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6E07D5" w14:textId="68E8CEC6" w:rsidR="008F2293" w:rsidRDefault="008F2293" w:rsidP="008643FC">
      <w:pPr>
        <w:pStyle w:val="Heading1"/>
      </w:pPr>
      <w:r>
        <w:rPr>
          <w:noProof/>
        </w:rPr>
        <w:drawing>
          <wp:inline distT="0" distB="0" distL="0" distR="0" wp14:anchorId="06CB68E6" wp14:editId="0A839CA8">
            <wp:extent cx="6346190" cy="991235"/>
            <wp:effectExtent l="0" t="0" r="0" b="0"/>
            <wp:docPr id="1763319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19841" name="Picture 17633198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6245B" w14:textId="77777777" w:rsidR="008F2293" w:rsidRDefault="008F2293" w:rsidP="008F2293">
      <w:pPr>
        <w:pStyle w:val="Title"/>
        <w:jc w:val="center"/>
      </w:pPr>
      <w:r w:rsidRPr="008F2293">
        <w:t>COASTAL SOCIAL ACTION</w:t>
      </w:r>
    </w:p>
    <w:p w14:paraId="0337D72F" w14:textId="1C47B0CB" w:rsidR="008F2293" w:rsidRPr="008F2293" w:rsidRDefault="008F2293" w:rsidP="008F2293">
      <w:pPr>
        <w:pStyle w:val="Title"/>
        <w:jc w:val="center"/>
      </w:pPr>
      <w:r w:rsidRPr="008F2293">
        <w:t>GRANTS PROGRAMME</w:t>
      </w:r>
    </w:p>
    <w:p w14:paraId="513C04A0" w14:textId="3F727929" w:rsidR="002721C4" w:rsidRDefault="000F0A30" w:rsidP="008F2293">
      <w:pPr>
        <w:pStyle w:val="Subtitle"/>
        <w:jc w:val="center"/>
      </w:pPr>
      <w:r>
        <w:t>Application Form</w:t>
      </w:r>
      <w:r w:rsidR="008F2293">
        <w:t xml:space="preserve"> - Round 1</w:t>
      </w:r>
      <w:r>
        <w:t xml:space="preserve"> 2026</w:t>
      </w: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:rsidRPr="003A20D1" w14:paraId="01D801D4" w14:textId="77777777" w:rsidTr="003A20D1">
        <w:trPr>
          <w:jc w:val="center"/>
        </w:trPr>
        <w:tc>
          <w:tcPr>
            <w:tcW w:w="9821" w:type="dxa"/>
            <w:shd w:val="clear" w:color="auto" w:fill="E5DFEC" w:themeFill="accent4" w:themeFillTint="33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068A4725" w14:textId="77777777" w:rsidR="002721C4" w:rsidRPr="003A20D1" w:rsidRDefault="000F0A30">
            <w:pPr>
              <w:spacing w:after="0"/>
              <w:rPr>
                <w:color w:val="403152"/>
              </w:rPr>
            </w:pPr>
            <w:r w:rsidRPr="003A20D1">
              <w:rPr>
                <w:color w:val="403152"/>
              </w:rPr>
              <w:t>For grants of £3,000 to £25,000 supporting youth-led social action across Blackpool, Fylde and Wyre.</w:t>
            </w:r>
          </w:p>
        </w:tc>
      </w:tr>
    </w:tbl>
    <w:p w14:paraId="56CADC02" w14:textId="77777777" w:rsidR="002721C4" w:rsidRDefault="002721C4">
      <w:pPr>
        <w:spacing w:after="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96"/>
        <w:gridCol w:w="4896"/>
      </w:tblGrid>
      <w:tr w:rsidR="002721C4" w14:paraId="54D50DC3" w14:textId="77777777" w:rsidTr="5ED4D6C8">
        <w:trPr>
          <w:jc w:val="center"/>
        </w:trPr>
        <w:tc>
          <w:tcPr>
            <w:tcW w:w="4896" w:type="dxa"/>
            <w:tcBorders>
              <w:top w:val="single" w:sz="10" w:space="0" w:color="FFFFFF" w:themeColor="background1"/>
              <w:left w:val="single" w:sz="10" w:space="0" w:color="FFFFFF" w:themeColor="background1"/>
              <w:bottom w:val="single" w:sz="10" w:space="0" w:color="FFFFFF" w:themeColor="background1"/>
              <w:right w:val="single" w:sz="10" w:space="0" w:color="FFFFFF" w:themeColor="background1"/>
            </w:tcBorders>
            <w:shd w:val="clear" w:color="auto" w:fill="F3F6F8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F672932" w14:textId="77777777" w:rsidR="002721C4" w:rsidRPr="008F2293" w:rsidRDefault="000F0A30" w:rsidP="5ED4D6C8">
            <w:pPr>
              <w:spacing w:after="20"/>
              <w:rPr>
                <w:color w:val="000000" w:themeColor="text1"/>
                <w:sz w:val="26"/>
                <w:szCs w:val="26"/>
              </w:rPr>
            </w:pPr>
            <w:r w:rsidRPr="5ED4D6C8">
              <w:rPr>
                <w:b/>
                <w:bCs/>
                <w:color w:val="000000" w:themeColor="text1"/>
                <w:sz w:val="26"/>
                <w:szCs w:val="26"/>
              </w:rPr>
              <w:t>GRANT SIZE</w:t>
            </w:r>
          </w:p>
          <w:p w14:paraId="73A4464B" w14:textId="77777777" w:rsidR="002721C4" w:rsidRDefault="000F0A30" w:rsidP="5ED4D6C8">
            <w:pPr>
              <w:spacing w:after="0"/>
              <w:rPr>
                <w:b/>
                <w:bCs/>
                <w:color w:val="3A2454"/>
                <w:sz w:val="26"/>
                <w:szCs w:val="26"/>
              </w:rPr>
            </w:pPr>
            <w:r w:rsidRPr="5ED4D6C8">
              <w:rPr>
                <w:b/>
                <w:bCs/>
                <w:color w:val="3A2454"/>
                <w:sz w:val="26"/>
                <w:szCs w:val="26"/>
              </w:rPr>
              <w:t>£3,000 to £25,000</w:t>
            </w:r>
          </w:p>
        </w:tc>
        <w:tc>
          <w:tcPr>
            <w:tcW w:w="4896" w:type="dxa"/>
            <w:tcBorders>
              <w:top w:val="single" w:sz="10" w:space="0" w:color="FFFFFF" w:themeColor="background1"/>
              <w:left w:val="single" w:sz="10" w:space="0" w:color="FFFFFF" w:themeColor="background1"/>
              <w:bottom w:val="single" w:sz="10" w:space="0" w:color="FFFFFF" w:themeColor="background1"/>
              <w:right w:val="single" w:sz="10" w:space="0" w:color="FFFFFF" w:themeColor="background1"/>
            </w:tcBorders>
            <w:shd w:val="clear" w:color="auto" w:fill="F3F6F8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0299101" w14:textId="77777777" w:rsidR="002721C4" w:rsidRPr="008F2293" w:rsidRDefault="000F0A30" w:rsidP="5ED4D6C8">
            <w:pPr>
              <w:spacing w:after="20"/>
              <w:rPr>
                <w:color w:val="000000" w:themeColor="text1"/>
                <w:sz w:val="26"/>
                <w:szCs w:val="26"/>
              </w:rPr>
            </w:pPr>
            <w:r w:rsidRPr="5ED4D6C8">
              <w:rPr>
                <w:b/>
                <w:bCs/>
                <w:color w:val="000000" w:themeColor="text1"/>
                <w:sz w:val="26"/>
                <w:szCs w:val="26"/>
              </w:rPr>
              <w:t>LAUNCH</w:t>
            </w:r>
          </w:p>
          <w:p w14:paraId="55AC7A1A" w14:textId="1FE065B6" w:rsidR="002721C4" w:rsidRDefault="000F0A30" w:rsidP="5ED4D6C8">
            <w:pPr>
              <w:spacing w:after="0"/>
              <w:rPr>
                <w:b/>
                <w:bCs/>
                <w:color w:val="3A2454"/>
                <w:sz w:val="26"/>
                <w:szCs w:val="26"/>
              </w:rPr>
            </w:pPr>
            <w:r w:rsidRPr="5ED4D6C8">
              <w:rPr>
                <w:b/>
                <w:bCs/>
                <w:color w:val="3A2454"/>
                <w:sz w:val="26"/>
                <w:szCs w:val="26"/>
              </w:rPr>
              <w:t>20</w:t>
            </w:r>
            <w:r w:rsidR="000D0DBB" w:rsidRPr="5ED4D6C8">
              <w:rPr>
                <w:b/>
                <w:bCs/>
                <w:color w:val="3A2454"/>
                <w:sz w:val="26"/>
                <w:szCs w:val="26"/>
                <w:vertAlign w:val="superscript"/>
              </w:rPr>
              <w:t>th</w:t>
            </w:r>
            <w:r w:rsidRPr="5ED4D6C8">
              <w:rPr>
                <w:b/>
                <w:bCs/>
                <w:color w:val="3A2454"/>
                <w:sz w:val="26"/>
                <w:szCs w:val="26"/>
              </w:rPr>
              <w:t xml:space="preserve"> July 2026</w:t>
            </w:r>
          </w:p>
        </w:tc>
      </w:tr>
      <w:tr w:rsidR="002721C4" w14:paraId="55C7CFD5" w14:textId="77777777" w:rsidTr="5ED4D6C8">
        <w:trPr>
          <w:jc w:val="center"/>
        </w:trPr>
        <w:tc>
          <w:tcPr>
            <w:tcW w:w="4896" w:type="dxa"/>
            <w:tcBorders>
              <w:top w:val="single" w:sz="10" w:space="0" w:color="FFFFFF" w:themeColor="background1"/>
              <w:left w:val="single" w:sz="10" w:space="0" w:color="FFFFFF" w:themeColor="background1"/>
              <w:bottom w:val="single" w:sz="10" w:space="0" w:color="FFFFFF" w:themeColor="background1"/>
              <w:right w:val="single" w:sz="10" w:space="0" w:color="FFFFFF" w:themeColor="background1"/>
            </w:tcBorders>
            <w:shd w:val="clear" w:color="auto" w:fill="F3F6F8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C7DE3A9" w14:textId="77777777" w:rsidR="002721C4" w:rsidRPr="008F2293" w:rsidRDefault="000F0A30" w:rsidP="5ED4D6C8">
            <w:pPr>
              <w:spacing w:after="20"/>
              <w:rPr>
                <w:color w:val="000000" w:themeColor="text1"/>
                <w:sz w:val="26"/>
                <w:szCs w:val="26"/>
              </w:rPr>
            </w:pPr>
            <w:r w:rsidRPr="5ED4D6C8">
              <w:rPr>
                <w:b/>
                <w:bCs/>
                <w:color w:val="000000" w:themeColor="text1"/>
                <w:sz w:val="26"/>
                <w:szCs w:val="26"/>
              </w:rPr>
              <w:t>DEADLINE</w:t>
            </w:r>
          </w:p>
          <w:p w14:paraId="54937A7F" w14:textId="2EA3230F" w:rsidR="002721C4" w:rsidRDefault="003A20D1" w:rsidP="5ED4D6C8">
            <w:pPr>
              <w:spacing w:after="0"/>
              <w:rPr>
                <w:b/>
                <w:bCs/>
                <w:color w:val="3A2454"/>
                <w:sz w:val="26"/>
                <w:szCs w:val="26"/>
              </w:rPr>
            </w:pPr>
            <w:r>
              <w:rPr>
                <w:b/>
                <w:bCs/>
                <w:color w:val="3A2454"/>
                <w:sz w:val="26"/>
                <w:szCs w:val="26"/>
              </w:rPr>
              <w:t>21</w:t>
            </w:r>
            <w:r w:rsidRPr="003A20D1">
              <w:rPr>
                <w:b/>
                <w:bCs/>
                <w:color w:val="3A2454"/>
                <w:sz w:val="26"/>
                <w:szCs w:val="26"/>
                <w:vertAlign w:val="superscript"/>
              </w:rPr>
              <w:t>st</w:t>
            </w:r>
            <w:r w:rsidR="000D0DBB" w:rsidRPr="5ED4D6C8">
              <w:rPr>
                <w:b/>
                <w:bCs/>
                <w:color w:val="3A2454"/>
                <w:sz w:val="26"/>
                <w:szCs w:val="26"/>
              </w:rPr>
              <w:t xml:space="preserve"> </w:t>
            </w:r>
            <w:r w:rsidR="000F0A30" w:rsidRPr="5ED4D6C8">
              <w:rPr>
                <w:b/>
                <w:bCs/>
                <w:color w:val="3A2454"/>
                <w:sz w:val="26"/>
                <w:szCs w:val="26"/>
              </w:rPr>
              <w:t>August 2026</w:t>
            </w:r>
            <w:r>
              <w:rPr>
                <w:b/>
                <w:bCs/>
                <w:color w:val="3A2454"/>
                <w:sz w:val="26"/>
                <w:szCs w:val="26"/>
              </w:rPr>
              <w:t xml:space="preserve"> at 5pm</w:t>
            </w:r>
          </w:p>
        </w:tc>
        <w:tc>
          <w:tcPr>
            <w:tcW w:w="4896" w:type="dxa"/>
            <w:tcBorders>
              <w:top w:val="single" w:sz="10" w:space="0" w:color="FFFFFF" w:themeColor="background1"/>
              <w:left w:val="single" w:sz="10" w:space="0" w:color="FFFFFF" w:themeColor="background1"/>
              <w:bottom w:val="single" w:sz="10" w:space="0" w:color="FFFFFF" w:themeColor="background1"/>
              <w:right w:val="single" w:sz="10" w:space="0" w:color="FFFFFF" w:themeColor="background1"/>
            </w:tcBorders>
            <w:shd w:val="clear" w:color="auto" w:fill="F3F6F8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8CF4B81" w14:textId="77777777" w:rsidR="002721C4" w:rsidRPr="008F2293" w:rsidRDefault="000F0A30" w:rsidP="5ED4D6C8">
            <w:pPr>
              <w:spacing w:after="20"/>
              <w:rPr>
                <w:color w:val="000000" w:themeColor="text1"/>
                <w:sz w:val="26"/>
                <w:szCs w:val="26"/>
              </w:rPr>
            </w:pPr>
            <w:r w:rsidRPr="5ED4D6C8">
              <w:rPr>
                <w:b/>
                <w:bCs/>
                <w:color w:val="000000" w:themeColor="text1"/>
                <w:sz w:val="26"/>
                <w:szCs w:val="26"/>
              </w:rPr>
              <w:t>DECISIONS</w:t>
            </w:r>
          </w:p>
          <w:p w14:paraId="039066E3" w14:textId="17DD5707" w:rsidR="002721C4" w:rsidRDefault="003A20D1" w:rsidP="5ED4D6C8">
            <w:pPr>
              <w:spacing w:after="0"/>
              <w:rPr>
                <w:b/>
                <w:bCs/>
                <w:color w:val="3A2454"/>
                <w:sz w:val="26"/>
                <w:szCs w:val="26"/>
              </w:rPr>
            </w:pPr>
            <w:r>
              <w:rPr>
                <w:b/>
                <w:bCs/>
                <w:color w:val="3A2454"/>
                <w:sz w:val="26"/>
                <w:szCs w:val="26"/>
              </w:rPr>
              <w:t>1</w:t>
            </w:r>
            <w:r w:rsidRPr="003A20D1">
              <w:rPr>
                <w:b/>
                <w:bCs/>
                <w:color w:val="3A2454"/>
                <w:sz w:val="26"/>
                <w:szCs w:val="26"/>
                <w:vertAlign w:val="superscript"/>
              </w:rPr>
              <w:t>st</w:t>
            </w:r>
            <w:r>
              <w:rPr>
                <w:b/>
                <w:bCs/>
                <w:color w:val="3A2454"/>
                <w:sz w:val="26"/>
                <w:szCs w:val="26"/>
              </w:rPr>
              <w:t xml:space="preserve"> September 2026</w:t>
            </w:r>
          </w:p>
        </w:tc>
      </w:tr>
    </w:tbl>
    <w:p w14:paraId="6D7CEF26" w14:textId="77777777" w:rsidR="002721C4" w:rsidRDefault="002721C4">
      <w:pPr>
        <w:spacing w:after="40"/>
      </w:pP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3AB4BC26" w14:textId="77777777" w:rsidTr="003A20D1">
        <w:trPr>
          <w:jc w:val="center"/>
        </w:trPr>
        <w:tc>
          <w:tcPr>
            <w:tcW w:w="9821" w:type="dxa"/>
            <w:shd w:val="clear" w:color="auto" w:fill="E5DFEC" w:themeFill="accent4" w:themeFillTint="33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6CEF7DA9" w14:textId="74F77734" w:rsidR="003A20D1" w:rsidRDefault="000F0A30" w:rsidP="5ED4D6C8">
            <w:pPr>
              <w:spacing w:after="0"/>
              <w:rPr>
                <w:sz w:val="26"/>
                <w:szCs w:val="26"/>
              </w:rPr>
            </w:pPr>
            <w:r w:rsidRPr="5ED4D6C8">
              <w:rPr>
                <w:b/>
                <w:bCs/>
                <w:color w:val="3A2454"/>
                <w:sz w:val="26"/>
                <w:szCs w:val="26"/>
              </w:rPr>
              <w:t>Deadline</w:t>
            </w:r>
            <w:r w:rsidRPr="5ED4D6C8">
              <w:rPr>
                <w:b/>
                <w:bCs/>
                <w:color w:val="163A5F"/>
                <w:sz w:val="26"/>
                <w:szCs w:val="26"/>
              </w:rPr>
              <w:t xml:space="preserve">: </w:t>
            </w:r>
            <w:r w:rsidRPr="5ED4D6C8">
              <w:rPr>
                <w:sz w:val="26"/>
                <w:szCs w:val="26"/>
              </w:rPr>
              <w:t xml:space="preserve">Submit the completed form </w:t>
            </w:r>
            <w:r w:rsidR="003A20D1">
              <w:rPr>
                <w:sz w:val="26"/>
                <w:szCs w:val="26"/>
              </w:rPr>
              <w:t>via email to</w:t>
            </w:r>
            <w:r w:rsidRPr="5ED4D6C8">
              <w:rPr>
                <w:sz w:val="26"/>
                <w:szCs w:val="26"/>
              </w:rPr>
              <w:t xml:space="preserve"> </w:t>
            </w:r>
            <w:hyperlink r:id="rId9" w:history="1">
              <w:r w:rsidR="003A20D1" w:rsidRPr="0065427C">
                <w:rPr>
                  <w:rStyle w:val="Hyperlink"/>
                  <w:sz w:val="26"/>
                  <w:szCs w:val="26"/>
                </w:rPr>
                <w:t>grants@uyacic.org</w:t>
              </w:r>
            </w:hyperlink>
            <w:r w:rsidR="003A20D1">
              <w:rPr>
                <w:sz w:val="26"/>
                <w:szCs w:val="26"/>
              </w:rPr>
              <w:t xml:space="preserve"> </w:t>
            </w:r>
            <w:r w:rsidRPr="5ED4D6C8">
              <w:rPr>
                <w:sz w:val="26"/>
                <w:szCs w:val="26"/>
              </w:rPr>
              <w:t xml:space="preserve">by 5pm on </w:t>
            </w:r>
            <w:r w:rsidR="003A20D1">
              <w:rPr>
                <w:sz w:val="26"/>
                <w:szCs w:val="26"/>
              </w:rPr>
              <w:t>21</w:t>
            </w:r>
            <w:r w:rsidR="003A20D1" w:rsidRPr="003A20D1">
              <w:rPr>
                <w:sz w:val="26"/>
                <w:szCs w:val="26"/>
                <w:vertAlign w:val="superscript"/>
              </w:rPr>
              <w:t>st</w:t>
            </w:r>
            <w:r w:rsidR="003A20D1">
              <w:rPr>
                <w:sz w:val="26"/>
                <w:szCs w:val="26"/>
              </w:rPr>
              <w:t xml:space="preserve"> August </w:t>
            </w:r>
            <w:r w:rsidRPr="5ED4D6C8">
              <w:rPr>
                <w:sz w:val="26"/>
                <w:szCs w:val="26"/>
              </w:rPr>
              <w:t>2026. A video may support your proposal, but this written form is required.</w:t>
            </w:r>
            <w:r w:rsidR="003A20D1">
              <w:rPr>
                <w:sz w:val="26"/>
                <w:szCs w:val="26"/>
              </w:rPr>
              <w:br/>
              <w:t xml:space="preserve">If sending a video, we suggest using a file transfer service such as </w:t>
            </w:r>
            <w:hyperlink r:id="rId10" w:history="1">
              <w:r w:rsidR="003A20D1" w:rsidRPr="003A20D1">
                <w:rPr>
                  <w:rStyle w:val="Hyperlink"/>
                  <w:sz w:val="26"/>
                  <w:szCs w:val="26"/>
                </w:rPr>
                <w:t>WeTransfer.com</w:t>
              </w:r>
            </w:hyperlink>
            <w:r w:rsidR="003A20D1">
              <w:rPr>
                <w:sz w:val="26"/>
                <w:szCs w:val="26"/>
              </w:rPr>
              <w:t xml:space="preserve"> with your Organisation Name and from the same email address used to submit your grant application.</w:t>
            </w:r>
          </w:p>
        </w:tc>
      </w:tr>
    </w:tbl>
    <w:p w14:paraId="7A7CFA87" w14:textId="77777777" w:rsidR="002721C4" w:rsidRDefault="000F0A30">
      <w:pPr>
        <w:pStyle w:val="Heading1"/>
      </w:pPr>
      <w:r>
        <w:t>Before you begin</w:t>
      </w:r>
    </w:p>
    <w:p w14:paraId="27A3FB44" w14:textId="77777777" w:rsidR="002721C4" w:rsidRDefault="000F0A30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Read the Applicant Guidance before completing this form.</w:t>
      </w:r>
    </w:p>
    <w:p w14:paraId="1428D9F2" w14:textId="7AF084A3" w:rsidR="54912D06" w:rsidRDefault="54912D06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 xml:space="preserve">A youth panel will be reviewing every </w:t>
      </w:r>
      <w:r w:rsidR="4C61CE36" w:rsidRPr="5ED4D6C8">
        <w:rPr>
          <w:sz w:val="26"/>
          <w:szCs w:val="26"/>
        </w:rPr>
        <w:t>application;</w:t>
      </w:r>
      <w:r w:rsidRPr="5ED4D6C8">
        <w:rPr>
          <w:sz w:val="26"/>
          <w:szCs w:val="26"/>
        </w:rPr>
        <w:t xml:space="preserve"> these young people </w:t>
      </w:r>
      <w:r w:rsidR="65D0B32F" w:rsidRPr="5ED4D6C8">
        <w:rPr>
          <w:sz w:val="26"/>
          <w:szCs w:val="26"/>
        </w:rPr>
        <w:t>widely</w:t>
      </w:r>
      <w:r w:rsidRPr="5ED4D6C8">
        <w:rPr>
          <w:sz w:val="26"/>
          <w:szCs w:val="26"/>
        </w:rPr>
        <w:t xml:space="preserve"> range in age, needs and background. Please make your application as </w:t>
      </w:r>
      <w:r w:rsidR="484CB5B6" w:rsidRPr="5ED4D6C8">
        <w:rPr>
          <w:sz w:val="26"/>
          <w:szCs w:val="26"/>
        </w:rPr>
        <w:t>easy to understand for them as possible.</w:t>
      </w:r>
    </w:p>
    <w:p w14:paraId="58EB1AAC" w14:textId="77777777" w:rsidR="002721C4" w:rsidRDefault="000F0A30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Use plain English and stay within the word limits.</w:t>
      </w:r>
    </w:p>
    <w:p w14:paraId="4E6B1073" w14:textId="77777777" w:rsidR="002721C4" w:rsidRDefault="000F0A30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Type directly into the response boxes; they will expand as needed.</w:t>
      </w:r>
    </w:p>
    <w:p w14:paraId="6E30A0EF" w14:textId="7B76FD97" w:rsidR="388F1D0B" w:rsidRPr="003A20D1" w:rsidRDefault="000F0A30" w:rsidP="388F1D0B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Do not include unnecessary personal or sensitive information about young people.</w:t>
      </w:r>
    </w:p>
    <w:p w14:paraId="309B5064" w14:textId="1EEB741B" w:rsidR="0DE7493B" w:rsidRDefault="0DE7493B" w:rsidP="388F1D0B">
      <w:pPr>
        <w:pStyle w:val="Heading1"/>
      </w:pPr>
      <w:r>
        <w:lastRenderedPageBreak/>
        <w:t>Themes</w:t>
      </w:r>
    </w:p>
    <w:p w14:paraId="5AF53CEF" w14:textId="600AC674" w:rsidR="0DE7493B" w:rsidRDefault="0DE7493B" w:rsidP="5ED4D6C8">
      <w:pPr>
        <w:pStyle w:val="ListBullet"/>
        <w:numPr>
          <w:ilvl w:val="0"/>
          <w:numId w:val="0"/>
        </w:numPr>
        <w:spacing w:after="100"/>
        <w:rPr>
          <w:sz w:val="26"/>
          <w:szCs w:val="26"/>
        </w:rPr>
      </w:pPr>
      <w:r w:rsidRPr="5ED4D6C8">
        <w:rPr>
          <w:sz w:val="26"/>
          <w:szCs w:val="26"/>
        </w:rPr>
        <w:t>Your application must fall within one of the following themes to be eligible</w:t>
      </w:r>
      <w:r w:rsidR="7FFCBC64" w:rsidRPr="5ED4D6C8">
        <w:rPr>
          <w:sz w:val="26"/>
          <w:szCs w:val="26"/>
        </w:rPr>
        <w:t xml:space="preserve"> </w:t>
      </w:r>
      <w:r w:rsidR="003A20D1">
        <w:rPr>
          <w:sz w:val="26"/>
          <w:szCs w:val="26"/>
        </w:rPr>
        <w:t xml:space="preserve">- </w:t>
      </w:r>
      <w:r w:rsidR="7FFCBC64" w:rsidRPr="5ED4D6C8">
        <w:rPr>
          <w:sz w:val="26"/>
          <w:szCs w:val="26"/>
        </w:rPr>
        <w:t>Please see guidance</w:t>
      </w:r>
      <w:r w:rsidR="0C53D22C" w:rsidRPr="5ED4D6C8">
        <w:rPr>
          <w:sz w:val="26"/>
          <w:szCs w:val="26"/>
        </w:rPr>
        <w:t xml:space="preserve"> document</w:t>
      </w:r>
      <w:r w:rsidR="7FFCBC64" w:rsidRPr="5ED4D6C8">
        <w:rPr>
          <w:sz w:val="26"/>
          <w:szCs w:val="26"/>
        </w:rPr>
        <w:t xml:space="preserve"> for suggestions from our youth panel on what projects may be recommended or favoured by local young people</w:t>
      </w:r>
    </w:p>
    <w:p w14:paraId="7B468C3C" w14:textId="0B69DCD9" w:rsidR="388F1D0B" w:rsidRDefault="388F1D0B" w:rsidP="5ED4D6C8">
      <w:pPr>
        <w:pStyle w:val="ListBullet"/>
        <w:numPr>
          <w:ilvl w:val="0"/>
          <w:numId w:val="0"/>
        </w:numPr>
        <w:spacing w:after="100"/>
        <w:rPr>
          <w:sz w:val="26"/>
          <w:szCs w:val="26"/>
        </w:rPr>
      </w:pPr>
    </w:p>
    <w:p w14:paraId="0F95847B" w14:textId="3A05D9DC" w:rsidR="7FFCBC64" w:rsidRDefault="7FFCBC64" w:rsidP="5ED4D6C8">
      <w:pPr>
        <w:pStyle w:val="ListBullet"/>
        <w:spacing w:after="100"/>
        <w:rPr>
          <w:sz w:val="26"/>
          <w:szCs w:val="26"/>
        </w:rPr>
      </w:pPr>
      <w:r w:rsidRPr="5ED4D6C8">
        <w:rPr>
          <w:sz w:val="26"/>
          <w:szCs w:val="26"/>
        </w:rPr>
        <w:t>Wellbeing – Happiness, Sport &amp; Health</w:t>
      </w:r>
    </w:p>
    <w:p w14:paraId="69C3AD63" w14:textId="7221123E" w:rsidR="7FFCBC64" w:rsidRDefault="7FFCBC64" w:rsidP="5ED4D6C8">
      <w:pPr>
        <w:pStyle w:val="ListBullet"/>
        <w:spacing w:after="100"/>
        <w:rPr>
          <w:sz w:val="26"/>
          <w:szCs w:val="26"/>
        </w:rPr>
      </w:pPr>
      <w:r w:rsidRPr="5ED4D6C8">
        <w:rPr>
          <w:sz w:val="26"/>
          <w:szCs w:val="26"/>
        </w:rPr>
        <w:t>Education &amp; Learning</w:t>
      </w:r>
    </w:p>
    <w:p w14:paraId="62A7F54D" w14:textId="4F0D99AA" w:rsidR="7FFCBC64" w:rsidRDefault="7FFCBC64" w:rsidP="5ED4D6C8">
      <w:pPr>
        <w:pStyle w:val="ListBullet"/>
        <w:spacing w:after="100"/>
        <w:rPr>
          <w:sz w:val="26"/>
          <w:szCs w:val="26"/>
        </w:rPr>
      </w:pPr>
      <w:r w:rsidRPr="5ED4D6C8">
        <w:rPr>
          <w:sz w:val="26"/>
          <w:szCs w:val="26"/>
        </w:rPr>
        <w:t>Crime &amp; Safety</w:t>
      </w:r>
    </w:p>
    <w:p w14:paraId="47D04D7C" w14:textId="4B2A870C" w:rsidR="7FFCBC64" w:rsidRDefault="7FFCBC64" w:rsidP="5ED4D6C8">
      <w:pPr>
        <w:pStyle w:val="ListBullet"/>
        <w:spacing w:after="100"/>
        <w:rPr>
          <w:sz w:val="26"/>
          <w:szCs w:val="26"/>
        </w:rPr>
      </w:pPr>
      <w:r w:rsidRPr="5ED4D6C8">
        <w:rPr>
          <w:sz w:val="26"/>
          <w:szCs w:val="26"/>
        </w:rPr>
        <w:t>Environment</w:t>
      </w:r>
    </w:p>
    <w:p w14:paraId="22A25E6D" w14:textId="3B521544" w:rsidR="7FFCBC64" w:rsidRDefault="7FFCBC64" w:rsidP="5ED4D6C8">
      <w:pPr>
        <w:pStyle w:val="ListBullet"/>
        <w:spacing w:after="100"/>
        <w:rPr>
          <w:sz w:val="26"/>
          <w:szCs w:val="26"/>
        </w:rPr>
      </w:pPr>
      <w:r w:rsidRPr="5ED4D6C8">
        <w:rPr>
          <w:sz w:val="26"/>
          <w:szCs w:val="26"/>
        </w:rPr>
        <w:t>Lack of Support Services</w:t>
      </w:r>
    </w:p>
    <w:p w14:paraId="6E8E3EFA" w14:textId="047F8A3C" w:rsidR="388F1D0B" w:rsidRDefault="388F1D0B" w:rsidP="388F1D0B">
      <w:pPr>
        <w:pStyle w:val="ListBullet"/>
        <w:numPr>
          <w:ilvl w:val="0"/>
          <w:numId w:val="0"/>
        </w:numPr>
        <w:spacing w:after="100"/>
      </w:pPr>
    </w:p>
    <w:p w14:paraId="71927C87" w14:textId="174AD3B1" w:rsidR="275552EA" w:rsidRDefault="275552EA" w:rsidP="388F1D0B">
      <w:pPr>
        <w:pStyle w:val="Heading1"/>
      </w:pPr>
      <w:r>
        <w:t>Principles</w:t>
      </w:r>
    </w:p>
    <w:p w14:paraId="158C08CB" w14:textId="01C76267" w:rsidR="275552EA" w:rsidRDefault="275552EA" w:rsidP="5ED4D6C8">
      <w:pPr>
        <w:rPr>
          <w:rFonts w:eastAsia="Aptos" w:cs="Aptos"/>
          <w:sz w:val="26"/>
          <w:szCs w:val="26"/>
        </w:rPr>
      </w:pPr>
      <w:r w:rsidRPr="5ED4D6C8">
        <w:rPr>
          <w:rFonts w:eastAsia="Aptos" w:cs="Aptos"/>
          <w:sz w:val="26"/>
          <w:szCs w:val="26"/>
        </w:rPr>
        <w:t>Throughout your proposal, you should explicitly embed how your project links into these 6 key principles.</w:t>
      </w:r>
    </w:p>
    <w:p w14:paraId="50B1E955" w14:textId="358386BB" w:rsidR="275552EA" w:rsidRDefault="275552EA" w:rsidP="5ED4D6C8">
      <w:pPr>
        <w:rPr>
          <w:rFonts w:eastAsia="Aptos" w:cs="Aptos"/>
          <w:sz w:val="26"/>
          <w:szCs w:val="26"/>
        </w:rPr>
      </w:pPr>
      <w:r w:rsidRPr="5ED4D6C8">
        <w:rPr>
          <w:rFonts w:eastAsia="Aptos" w:cs="Aptos"/>
          <w:b/>
          <w:bCs/>
          <w:sz w:val="26"/>
          <w:szCs w:val="26"/>
        </w:rPr>
        <w:t>Youth-led:</w:t>
      </w:r>
      <w:r w:rsidRPr="5ED4D6C8">
        <w:rPr>
          <w:rFonts w:eastAsia="Aptos" w:cs="Aptos"/>
          <w:sz w:val="26"/>
          <w:szCs w:val="26"/>
        </w:rPr>
        <w:t xml:space="preserve"> Young people shape priorities and have real decision-making power.</w:t>
      </w:r>
    </w:p>
    <w:p w14:paraId="4DF72CE6" w14:textId="6EE6CE4B" w:rsidR="275552EA" w:rsidRDefault="275552EA" w:rsidP="5ED4D6C8">
      <w:pPr>
        <w:rPr>
          <w:rFonts w:eastAsia="Aptos" w:cs="Aptos"/>
          <w:sz w:val="26"/>
          <w:szCs w:val="26"/>
        </w:rPr>
      </w:pPr>
      <w:r w:rsidRPr="5ED4D6C8">
        <w:rPr>
          <w:rFonts w:eastAsia="Aptos" w:cs="Aptos"/>
          <w:b/>
          <w:bCs/>
          <w:sz w:val="26"/>
          <w:szCs w:val="26"/>
        </w:rPr>
        <w:t>Progressive:</w:t>
      </w:r>
      <w:r w:rsidRPr="5ED4D6C8">
        <w:rPr>
          <w:rFonts w:eastAsia="Aptos" w:cs="Aptos"/>
          <w:sz w:val="26"/>
          <w:szCs w:val="26"/>
        </w:rPr>
        <w:t xml:space="preserve"> Young people can deepen their skills, responsibility and leadership over time.</w:t>
      </w:r>
    </w:p>
    <w:p w14:paraId="332B51D2" w14:textId="055BB2C3" w:rsidR="275552EA" w:rsidRDefault="275552EA" w:rsidP="5ED4D6C8">
      <w:pPr>
        <w:rPr>
          <w:rFonts w:eastAsia="Aptos" w:cs="Aptos"/>
          <w:sz w:val="26"/>
          <w:szCs w:val="26"/>
        </w:rPr>
      </w:pPr>
      <w:r w:rsidRPr="5ED4D6C8">
        <w:rPr>
          <w:rFonts w:eastAsia="Aptos" w:cs="Aptos"/>
          <w:b/>
          <w:bCs/>
          <w:sz w:val="26"/>
          <w:szCs w:val="26"/>
        </w:rPr>
        <w:t>Reflective:</w:t>
      </w:r>
      <w:r w:rsidRPr="5ED4D6C8">
        <w:rPr>
          <w:rFonts w:eastAsia="Aptos" w:cs="Aptos"/>
          <w:sz w:val="26"/>
          <w:szCs w:val="26"/>
        </w:rPr>
        <w:t xml:space="preserve"> Young people regularly consider what is working, what is changing and what to improve.</w:t>
      </w:r>
    </w:p>
    <w:p w14:paraId="4C6DA596" w14:textId="638B8A48" w:rsidR="275552EA" w:rsidRDefault="275552EA" w:rsidP="5ED4D6C8">
      <w:pPr>
        <w:rPr>
          <w:rFonts w:eastAsia="Aptos" w:cs="Aptos"/>
          <w:sz w:val="26"/>
          <w:szCs w:val="26"/>
        </w:rPr>
      </w:pPr>
      <w:r w:rsidRPr="5ED4D6C8">
        <w:rPr>
          <w:rFonts w:eastAsia="Aptos" w:cs="Aptos"/>
          <w:b/>
          <w:bCs/>
          <w:sz w:val="26"/>
          <w:szCs w:val="26"/>
        </w:rPr>
        <w:t>Embedded:</w:t>
      </w:r>
      <w:r w:rsidRPr="5ED4D6C8">
        <w:rPr>
          <w:rFonts w:eastAsia="Aptos" w:cs="Aptos"/>
          <w:sz w:val="26"/>
          <w:szCs w:val="26"/>
        </w:rPr>
        <w:t xml:space="preserve"> Social action becomes part of the organisation’s ongoing practice, not a one-off add-on.</w:t>
      </w:r>
    </w:p>
    <w:p w14:paraId="0240C17B" w14:textId="141E6A0C" w:rsidR="275552EA" w:rsidRDefault="275552EA" w:rsidP="5ED4D6C8">
      <w:pPr>
        <w:rPr>
          <w:rFonts w:eastAsia="Aptos" w:cs="Aptos"/>
          <w:sz w:val="26"/>
          <w:szCs w:val="26"/>
        </w:rPr>
      </w:pPr>
      <w:r w:rsidRPr="5ED4D6C8">
        <w:rPr>
          <w:rFonts w:eastAsia="Aptos" w:cs="Aptos"/>
          <w:b/>
          <w:bCs/>
          <w:sz w:val="26"/>
          <w:szCs w:val="26"/>
        </w:rPr>
        <w:t>Challenging:</w:t>
      </w:r>
      <w:r w:rsidRPr="5ED4D6C8">
        <w:rPr>
          <w:rFonts w:eastAsia="Aptos" w:cs="Aptos"/>
          <w:sz w:val="26"/>
          <w:szCs w:val="26"/>
        </w:rPr>
        <w:t xml:space="preserve"> Young people take on stretching, safe and supported responsibilities.</w:t>
      </w:r>
    </w:p>
    <w:p w14:paraId="68FAA28F" w14:textId="75516059" w:rsidR="003A20D1" w:rsidRPr="003A20D1" w:rsidRDefault="275552EA" w:rsidP="003A20D1">
      <w:pPr>
        <w:rPr>
          <w:rFonts w:eastAsia="Aptos" w:cs="Aptos"/>
          <w:sz w:val="26"/>
          <w:szCs w:val="26"/>
        </w:rPr>
      </w:pPr>
      <w:r w:rsidRPr="5ED4D6C8">
        <w:rPr>
          <w:rFonts w:eastAsia="Aptos" w:cs="Aptos"/>
          <w:b/>
          <w:bCs/>
          <w:sz w:val="26"/>
          <w:szCs w:val="26"/>
        </w:rPr>
        <w:t>Socially impactful:</w:t>
      </w:r>
      <w:r w:rsidRPr="5ED4D6C8">
        <w:rPr>
          <w:rFonts w:eastAsia="Aptos" w:cs="Aptos"/>
          <w:sz w:val="26"/>
          <w:szCs w:val="26"/>
        </w:rPr>
        <w:t xml:space="preserve"> The work produces a clear, positive benefit beyond the participants themselves.</w:t>
      </w:r>
    </w:p>
    <w:p w14:paraId="308A9A27" w14:textId="77777777" w:rsidR="002721C4" w:rsidRDefault="000F0A30">
      <w:pPr>
        <w:pStyle w:val="Heading2"/>
      </w:pPr>
      <w:r>
        <w:t>Application reference</w:t>
      </w: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725"/>
      </w:tblGrid>
      <w:tr w:rsidR="002721C4" w14:paraId="6589E861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048A14F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UYA use only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D61370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5607DA4C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6A4B856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Date received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840B90C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0F09992B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64E86C1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Eligibility checked by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D94583B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</w:tbl>
    <w:p w14:paraId="3536DE60" w14:textId="34092066" w:rsidR="002721C4" w:rsidRDefault="000F0A30" w:rsidP="008F2293">
      <w:pPr>
        <w:pStyle w:val="Heading1"/>
      </w:pPr>
      <w:r>
        <w:lastRenderedPageBreak/>
        <w:t>Section 1 - Organisation and contact details</w:t>
      </w: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241"/>
        <w:gridCol w:w="2242"/>
        <w:gridCol w:w="2242"/>
      </w:tblGrid>
      <w:tr w:rsidR="002721C4" w14:paraId="583E0EDF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4FDCA84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Organisation name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74EE1EC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7540D1A4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FCD6FAE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Trading name (if different)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7424AEA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1669D0D1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2B76A3A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Registered address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1731141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63846352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47CB279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Website / social media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ED7AFE9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0EAFBAF4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8E32D5C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Legal structure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E5003D3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5BBB988E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6A3DB84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Charity / company / CIC number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7290542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576E080A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6D868C9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Year established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738C1C1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0720EA" w14:paraId="444C5EBC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33375C4C" w14:textId="083E1FA6" w:rsidR="000720EA" w:rsidRPr="003A20D1" w:rsidRDefault="68D83CA3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 xml:space="preserve">Main area(s) of operation: </w:t>
            </w:r>
          </w:p>
        </w:tc>
        <w:tc>
          <w:tcPr>
            <w:tcW w:w="2241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32897B1" w14:textId="3E1C594F" w:rsidR="000720EA" w:rsidRDefault="68D83CA3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Blackpool </w:t>
            </w:r>
            <w:r w:rsidR="000720E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720EA">
              <w:instrText xml:space="preserve"> FORMCHECKBOX </w:instrText>
            </w:r>
            <w:r w:rsidR="000720EA">
              <w:fldChar w:fldCharType="separate"/>
            </w:r>
            <w:r w:rsidR="000720EA">
              <w:fldChar w:fldCharType="end"/>
            </w:r>
            <w:bookmarkEnd w:id="0"/>
          </w:p>
        </w:tc>
        <w:tc>
          <w:tcPr>
            <w:tcW w:w="2242" w:type="dxa"/>
            <w:vAlign w:val="center"/>
          </w:tcPr>
          <w:p w14:paraId="27505511" w14:textId="49486E89" w:rsidR="000720EA" w:rsidRDefault="68D83CA3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Fylde </w:t>
            </w:r>
            <w:r w:rsidR="000720E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0720EA">
              <w:instrText xml:space="preserve"> FORMCHECKBOX </w:instrText>
            </w:r>
            <w:r w:rsidR="000720EA">
              <w:fldChar w:fldCharType="separate"/>
            </w:r>
            <w:r w:rsidR="000720EA">
              <w:fldChar w:fldCharType="end"/>
            </w:r>
            <w:bookmarkEnd w:id="1"/>
          </w:p>
        </w:tc>
        <w:tc>
          <w:tcPr>
            <w:tcW w:w="2242" w:type="dxa"/>
            <w:vAlign w:val="center"/>
          </w:tcPr>
          <w:p w14:paraId="6DDCA254" w14:textId="1F53FE07" w:rsidR="000720EA" w:rsidRDefault="68D83CA3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Wyre </w:t>
            </w:r>
            <w:r w:rsidR="000720E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0720EA">
              <w:instrText xml:space="preserve"> FORMCHECKBOX </w:instrText>
            </w:r>
            <w:r w:rsidR="000720EA">
              <w:fldChar w:fldCharType="separate"/>
            </w:r>
            <w:r w:rsidR="000720EA">
              <w:fldChar w:fldCharType="end"/>
            </w:r>
            <w:bookmarkEnd w:id="2"/>
          </w:p>
        </w:tc>
      </w:tr>
      <w:tr w:rsidR="002721C4" w14:paraId="421E686C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0DB33A1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Lead contact name and role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34587F75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0769A80E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398C490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Email address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36B98D2C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3E93D238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B60D71B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Telephone number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D292596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598F6123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7F4894E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Alternative contact name and details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B4462C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4BB0781D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C8E4F8F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Organisation bank account name</w:t>
            </w:r>
          </w:p>
        </w:tc>
        <w:tc>
          <w:tcPr>
            <w:tcW w:w="6725" w:type="dxa"/>
            <w:gridSpan w:val="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A8F049B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</w:tbl>
    <w:p w14:paraId="4BFCC727" w14:textId="77777777" w:rsidR="002721C4" w:rsidRDefault="002721C4">
      <w:pPr>
        <w:spacing w:after="20"/>
      </w:pPr>
    </w:p>
    <w:p w14:paraId="29E0391B" w14:textId="7D74C0A6" w:rsidR="002721C4" w:rsidRDefault="000F0A30">
      <w:pPr>
        <w:pStyle w:val="Heading1"/>
      </w:pPr>
      <w:r>
        <w:lastRenderedPageBreak/>
        <w:t>Section 2 - Eligibility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7"/>
        <w:gridCol w:w="792"/>
        <w:gridCol w:w="792"/>
      </w:tblGrid>
      <w:tr w:rsidR="002721C4" w14:paraId="203851F3" w14:textId="77777777" w:rsidTr="5ED4D6C8">
        <w:trPr>
          <w:tblHeader/>
          <w:jc w:val="center"/>
        </w:trPr>
        <w:tc>
          <w:tcPr>
            <w:tcW w:w="82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FB7795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Requirement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276080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Yes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ADF262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2721C4" w14:paraId="50A4F703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ACA188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are a suitably constituted, not-for-private-profit organisation with an appropriate governing body.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BDB879" w14:textId="244BD1D9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5ABA2C" w14:textId="6D02E0FB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  <w:tr w:rsidR="002721C4" w14:paraId="1A0676DD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A4FD70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Any grant will create a clearly defined community benefit and no private gain; our structure meets UYA’s asset-lock requirements.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9B993D" w14:textId="6FC3DA57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5" w:name="Check6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52940D" w14:textId="37F758B5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6" w:name="Check7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  <w:tr w:rsidR="002721C4" w14:paraId="7C59B4B1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0AC259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deliver youth work or youth provision for young people on the Fylde Coast.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CE7D71" w14:textId="59AA1406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AF18DC" w14:textId="23EA443C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</w:tr>
      <w:tr w:rsidR="002721C4" w14:paraId="5203B439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75E569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have a bank account in the organisation’s name with appropriate unrelated signatories.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EEB167" w14:textId="13F81F5D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18A877" w14:textId="63EA55D2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2721C4" w14:paraId="3367EA3E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25C41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have current safeguarding/child protection, health and safety, and equality, diversity and inclusion policies.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E1DC2A" w14:textId="449E70BF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C7F753" w14:textId="1FE0FF88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2" w:name="Check13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 w:rsidR="002721C4" w14:paraId="22B63D56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92241E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have suitable insurance and safe recruitment/DBS arrangements for the proposed activity.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805356" w14:textId="70F2FFF6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09EC2D" w14:textId="42A5B916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  <w:tr w:rsidR="002721C4" w14:paraId="0B6DC258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5BCE8E" w14:textId="063F9532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We are signed up to the Power of Youth </w:t>
            </w:r>
            <w:proofErr w:type="gramStart"/>
            <w:r w:rsidR="003A20D1" w:rsidRPr="5ED4D6C8">
              <w:rPr>
                <w:sz w:val="26"/>
                <w:szCs w:val="26"/>
              </w:rPr>
              <w:t>Charter, or</w:t>
            </w:r>
            <w:proofErr w:type="gramEnd"/>
            <w:r w:rsidRPr="5ED4D6C8">
              <w:rPr>
                <w:sz w:val="26"/>
                <w:szCs w:val="26"/>
              </w:rPr>
              <w:t xml:space="preserve"> will sign up if awarded.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0FEDEA" w14:textId="13890616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26D2B2" w14:textId="130AFDDD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</w:tr>
      <w:tr w:rsidR="002721C4" w14:paraId="27C06E47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C56EFB" w14:textId="0A1EFBD8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We participate in, or are willing to participate in, the </w:t>
            </w:r>
            <w:r w:rsidR="68D83CA3" w:rsidRPr="5ED4D6C8">
              <w:rPr>
                <w:sz w:val="26"/>
                <w:szCs w:val="26"/>
              </w:rPr>
              <w:t>Coastal</w:t>
            </w:r>
            <w:r w:rsidRPr="5ED4D6C8">
              <w:rPr>
                <w:sz w:val="26"/>
                <w:szCs w:val="26"/>
              </w:rPr>
              <w:t xml:space="preserve"> Youth </w:t>
            </w:r>
            <w:r w:rsidR="68D83CA3" w:rsidRPr="5ED4D6C8">
              <w:rPr>
                <w:sz w:val="26"/>
                <w:szCs w:val="26"/>
              </w:rPr>
              <w:t>Alliance</w:t>
            </w:r>
            <w:r w:rsidRPr="5ED4D6C8">
              <w:rPr>
                <w:sz w:val="26"/>
                <w:szCs w:val="26"/>
              </w:rPr>
              <w:t xml:space="preserve"> Partnership.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3F51D4" w14:textId="670227D3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32DFCC" w14:textId="3D6BB7C7" w:rsidR="002721C4" w:rsidRDefault="000720EA" w:rsidP="5ED4D6C8">
            <w:pPr>
              <w:jc w:val="center"/>
              <w:rPr>
                <w:sz w:val="26"/>
                <w:szCs w:val="26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</w:tr>
    </w:tbl>
    <w:p w14:paraId="0C8EC5D1" w14:textId="77777777" w:rsidR="002721C4" w:rsidRDefault="002721C4">
      <w:pPr>
        <w:spacing w:after="20"/>
      </w:pPr>
    </w:p>
    <w:p w14:paraId="5C478C96" w14:textId="77777777" w:rsidR="002721C4" w:rsidRDefault="000F0A30" w:rsidP="5ED4D6C8">
      <w:pPr>
        <w:keepNext/>
        <w:spacing w:before="140" w:after="40"/>
        <w:rPr>
          <w:i/>
          <w:iCs/>
          <w:color w:val="667783"/>
          <w:sz w:val="26"/>
          <w:szCs w:val="26"/>
        </w:rPr>
      </w:pPr>
      <w:r w:rsidRPr="003A20D1">
        <w:rPr>
          <w:b/>
          <w:bCs/>
          <w:color w:val="403152"/>
          <w:sz w:val="26"/>
          <w:szCs w:val="26"/>
        </w:rPr>
        <w:t>If you answered “No” to any statement, explain why and what will be in place before an award is made.</w:t>
      </w:r>
      <w:r w:rsidRPr="003A20D1">
        <w:rPr>
          <w:i/>
          <w:iCs/>
          <w:color w:val="403152"/>
          <w:sz w:val="26"/>
          <w:szCs w:val="26"/>
        </w:rPr>
        <w:t xml:space="preserve">  </w:t>
      </w:r>
      <w:r w:rsidRPr="5ED4D6C8">
        <w:rPr>
          <w:i/>
          <w:iCs/>
          <w:color w:val="667783"/>
          <w:sz w:val="26"/>
          <w:szCs w:val="26"/>
        </w:rPr>
        <w:t>(maximum 200 words)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085B5487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3FE93008" w14:textId="77777777" w:rsidR="002721C4" w:rsidRDefault="002721C4"/>
          <w:p w14:paraId="6FE47F11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BEB990D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32C6797D" w14:textId="77777777" w:rsidR="002721C4" w:rsidRDefault="002721C4">
      <w:pPr>
        <w:spacing w:after="0"/>
      </w:pPr>
    </w:p>
    <w:p w14:paraId="032F7DF7" w14:textId="77777777" w:rsidR="002721C4" w:rsidRDefault="000F0A30">
      <w:r>
        <w:br w:type="page"/>
      </w:r>
    </w:p>
    <w:p w14:paraId="50002021" w14:textId="77777777" w:rsidR="002721C4" w:rsidRDefault="000F0A30">
      <w:pPr>
        <w:pStyle w:val="Heading1"/>
      </w:pPr>
      <w:r>
        <w:lastRenderedPageBreak/>
        <w:t>Section 3 - Your organisation</w:t>
      </w:r>
    </w:p>
    <w:p w14:paraId="2FDD830F" w14:textId="5ECCA8C8" w:rsidR="002721C4" w:rsidRDefault="000F0A30" w:rsidP="5ED4D6C8">
      <w:pPr>
        <w:keepNext/>
        <w:spacing w:before="140" w:after="40"/>
        <w:rPr>
          <w:i/>
          <w:iCs/>
          <w:color w:val="667783"/>
          <w:sz w:val="26"/>
          <w:szCs w:val="26"/>
        </w:rPr>
      </w:pPr>
      <w:r w:rsidRPr="5ED4D6C8">
        <w:rPr>
          <w:b/>
          <w:bCs/>
          <w:color w:val="3A2454"/>
          <w:sz w:val="26"/>
          <w:szCs w:val="26"/>
        </w:rPr>
        <w:t>3.1 Tell us about your organisation, its purpose and the young people you work with.</w:t>
      </w:r>
      <w:r w:rsidRPr="5ED4D6C8">
        <w:rPr>
          <w:i/>
          <w:iCs/>
          <w:color w:val="3A2454"/>
          <w:sz w:val="26"/>
          <w:szCs w:val="26"/>
        </w:rPr>
        <w:t xml:space="preserve">  </w:t>
      </w:r>
      <w:r w:rsidRPr="5ED4D6C8">
        <w:rPr>
          <w:i/>
          <w:iCs/>
          <w:color w:val="667783"/>
          <w:sz w:val="26"/>
          <w:szCs w:val="26"/>
        </w:rPr>
        <w:t xml:space="preserve">(maximum </w:t>
      </w:r>
      <w:r w:rsidR="38FE2C3C" w:rsidRPr="5ED4D6C8">
        <w:rPr>
          <w:i/>
          <w:iCs/>
          <w:color w:val="667783"/>
          <w:sz w:val="26"/>
          <w:szCs w:val="26"/>
        </w:rPr>
        <w:t>750</w:t>
      </w:r>
      <w:r w:rsidRPr="5ED4D6C8">
        <w:rPr>
          <w:i/>
          <w:iCs/>
          <w:color w:val="667783"/>
          <w:sz w:val="26"/>
          <w:szCs w:val="26"/>
        </w:rPr>
        <w:t xml:space="preserve"> words)</w:t>
      </w:r>
    </w:p>
    <w:p w14:paraId="5FF9A499" w14:textId="77777777" w:rsidR="002721C4" w:rsidRDefault="000F0A30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Include your local connection to Blackpool, Fylde and/or Wyre and relevant delivery experience.</w:t>
      </w:r>
    </w:p>
    <w:p w14:paraId="292D4F8E" w14:textId="40092C27" w:rsidR="16206329" w:rsidRDefault="16206329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This should include how you embed youth voice into your practice, how do they inform your decisions, projects and more. Give practical examples of young people influencing d</w:t>
      </w:r>
      <w:r w:rsidR="763D0866" w:rsidRPr="5ED4D6C8">
        <w:rPr>
          <w:i/>
          <w:iCs/>
          <w:sz w:val="26"/>
          <w:szCs w:val="26"/>
        </w:rPr>
        <w:t>irection</w:t>
      </w:r>
      <w:r w:rsidRPr="5ED4D6C8">
        <w:rPr>
          <w:i/>
          <w:iCs/>
          <w:sz w:val="26"/>
          <w:szCs w:val="26"/>
        </w:rPr>
        <w:t>, recruitment, programme design, budgets or evaluation.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0845197A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072C6CBC" w14:textId="77777777" w:rsidR="002721C4" w:rsidRDefault="002721C4"/>
          <w:p w14:paraId="4E541208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0A449D6B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0557C38D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12F5BC1C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783E4760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4B34D52C" w14:textId="13A52DBC" w:rsidR="002721C4" w:rsidRDefault="002721C4" w:rsidP="388F1D0B">
      <w:pPr>
        <w:spacing w:after="0"/>
      </w:pPr>
    </w:p>
    <w:p w14:paraId="44E2CDCE" w14:textId="77777777" w:rsidR="002721C4" w:rsidRDefault="000F0A30">
      <w:r>
        <w:br w:type="page"/>
      </w:r>
    </w:p>
    <w:p w14:paraId="4BFE22FD" w14:textId="77777777" w:rsidR="002721C4" w:rsidRDefault="000F0A30">
      <w:pPr>
        <w:pStyle w:val="Heading1"/>
      </w:pPr>
      <w:r>
        <w:lastRenderedPageBreak/>
        <w:t>Section 4 - Project summary</w:t>
      </w: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241"/>
        <w:gridCol w:w="1121"/>
        <w:gridCol w:w="1121"/>
        <w:gridCol w:w="2242"/>
      </w:tblGrid>
      <w:tr w:rsidR="002721C4" w14:paraId="701CF44F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F9124DD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Project title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E403423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124CA413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1D5737C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Amount requested from UYA (£3,000-£25,000)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4BC2E65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26B68120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13F160A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Total project cost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C3D4CC3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1C6219B8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2846983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Proposed start date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CD0ABF7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78B51953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A816C66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Proposed end date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2288CF9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9E30FD" w14:paraId="24FD4E97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699826E" w14:textId="3E5F3734" w:rsidR="009E30FD" w:rsidRPr="003A20D1" w:rsidRDefault="4C9EA14B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Delivery location</w:t>
            </w:r>
          </w:p>
        </w:tc>
        <w:tc>
          <w:tcPr>
            <w:tcW w:w="2241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2341FE0" w14:textId="371BC50C" w:rsidR="009E30FD" w:rsidRDefault="4C9EA14B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Blackpool </w:t>
            </w:r>
            <w:r w:rsidR="009E30F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0FD">
              <w:instrText xml:space="preserve"> FORMCHECKBOX </w:instrText>
            </w:r>
            <w:r w:rsidR="009E30FD">
              <w:fldChar w:fldCharType="separate"/>
            </w:r>
            <w:r w:rsidR="009E30FD">
              <w:fldChar w:fldCharType="end"/>
            </w:r>
          </w:p>
        </w:tc>
        <w:tc>
          <w:tcPr>
            <w:tcW w:w="2242" w:type="dxa"/>
            <w:gridSpan w:val="2"/>
            <w:vAlign w:val="center"/>
          </w:tcPr>
          <w:p w14:paraId="34B7B75B" w14:textId="3F633E51" w:rsidR="009E30FD" w:rsidRDefault="4C9EA14B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Fylde </w:t>
            </w:r>
            <w:r w:rsidR="009E30F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0FD">
              <w:instrText xml:space="preserve"> FORMCHECKBOX </w:instrText>
            </w:r>
            <w:r w:rsidR="009E30FD">
              <w:fldChar w:fldCharType="separate"/>
            </w:r>
            <w:r w:rsidR="009E30FD">
              <w:fldChar w:fldCharType="end"/>
            </w:r>
          </w:p>
        </w:tc>
        <w:tc>
          <w:tcPr>
            <w:tcW w:w="2242" w:type="dxa"/>
            <w:vAlign w:val="center"/>
          </w:tcPr>
          <w:p w14:paraId="5A2DAAC6" w14:textId="5D5A84E9" w:rsidR="009E30FD" w:rsidRDefault="4C9EA14B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Wyre </w:t>
            </w:r>
            <w:r w:rsidR="009E30F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0FD">
              <w:instrText xml:space="preserve"> FORMCHECKBOX </w:instrText>
            </w:r>
            <w:r w:rsidR="009E30FD">
              <w:fldChar w:fldCharType="separate"/>
            </w:r>
            <w:r w:rsidR="009E30FD">
              <w:fldChar w:fldCharType="end"/>
            </w:r>
          </w:p>
        </w:tc>
      </w:tr>
      <w:tr w:rsidR="002721C4" w14:paraId="7EB10CE5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4BCB679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Lead staff member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6B0FB99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06E1B24E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948B82E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Estimated number of young people involved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5CEBAD1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0720EA" w14:paraId="74C72167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B820DAA" w14:textId="4D1A29DC" w:rsidR="000720EA" w:rsidRPr="003A20D1" w:rsidRDefault="68D83CA3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 xml:space="preserve">Age range: </w:t>
            </w:r>
          </w:p>
        </w:tc>
        <w:tc>
          <w:tcPr>
            <w:tcW w:w="3362" w:type="dxa"/>
            <w:gridSpan w:val="2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F23A53B" w14:textId="473600C9" w:rsidR="000720EA" w:rsidRDefault="68D83CA3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11-20 </w:t>
            </w:r>
            <w:r w:rsidR="009E30FD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="009E30FD">
              <w:instrText xml:space="preserve"> FORMCHECKBOX </w:instrText>
            </w:r>
            <w:r w:rsidR="009E30FD">
              <w:fldChar w:fldCharType="separate"/>
            </w:r>
            <w:r w:rsidR="009E30FD">
              <w:fldChar w:fldCharType="end"/>
            </w:r>
            <w:bookmarkEnd w:id="19"/>
          </w:p>
        </w:tc>
        <w:tc>
          <w:tcPr>
            <w:tcW w:w="3363" w:type="dxa"/>
            <w:gridSpan w:val="2"/>
            <w:vAlign w:val="center"/>
          </w:tcPr>
          <w:p w14:paraId="6752F67E" w14:textId="702B6DA4" w:rsidR="000720EA" w:rsidRDefault="68D83CA3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19-25 with additional needs </w:t>
            </w:r>
            <w:r w:rsidR="000720E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="000720EA">
              <w:instrText xml:space="preserve"> FORMCHECKBOX </w:instrText>
            </w:r>
            <w:r w:rsidR="000720EA">
              <w:fldChar w:fldCharType="separate"/>
            </w:r>
            <w:r w:rsidR="000720EA">
              <w:fldChar w:fldCharType="end"/>
            </w:r>
            <w:bookmarkEnd w:id="20"/>
          </w:p>
        </w:tc>
      </w:tr>
      <w:tr w:rsidR="002721C4" w14:paraId="797AF8C0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6596043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Primary community issue(s) addressed</w:t>
            </w:r>
          </w:p>
        </w:tc>
        <w:tc>
          <w:tcPr>
            <w:tcW w:w="6725" w:type="dxa"/>
            <w:gridSpan w:val="4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DCE96C5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</w:tbl>
    <w:p w14:paraId="7DA5E13F" w14:textId="77777777" w:rsidR="002721C4" w:rsidRDefault="002721C4">
      <w:pPr>
        <w:spacing w:after="20"/>
      </w:pPr>
    </w:p>
    <w:p w14:paraId="12912710" w14:textId="3E469F7C" w:rsidR="002721C4" w:rsidRDefault="000F0A30" w:rsidP="5ED4D6C8">
      <w:pPr>
        <w:keepNext/>
        <w:spacing w:before="140" w:after="40"/>
        <w:rPr>
          <w:i/>
          <w:iCs/>
          <w:color w:val="667783"/>
          <w:sz w:val="26"/>
          <w:szCs w:val="26"/>
        </w:rPr>
      </w:pPr>
      <w:r w:rsidRPr="5ED4D6C8">
        <w:rPr>
          <w:b/>
          <w:bCs/>
          <w:color w:val="3A2454"/>
          <w:sz w:val="26"/>
          <w:szCs w:val="26"/>
        </w:rPr>
        <w:t>4.2 Describe the proposal.</w:t>
      </w:r>
      <w:r w:rsidRPr="5ED4D6C8">
        <w:rPr>
          <w:i/>
          <w:iCs/>
          <w:color w:val="3A2454"/>
          <w:sz w:val="26"/>
          <w:szCs w:val="26"/>
        </w:rPr>
        <w:t xml:space="preserve">  </w:t>
      </w:r>
      <w:r w:rsidRPr="5ED4D6C8">
        <w:rPr>
          <w:i/>
          <w:iCs/>
          <w:color w:val="667783"/>
          <w:sz w:val="26"/>
          <w:szCs w:val="26"/>
        </w:rPr>
        <w:t xml:space="preserve">(maximum </w:t>
      </w:r>
      <w:r w:rsidR="53024ED9" w:rsidRPr="5ED4D6C8">
        <w:rPr>
          <w:i/>
          <w:iCs/>
          <w:color w:val="667783"/>
          <w:sz w:val="26"/>
          <w:szCs w:val="26"/>
        </w:rPr>
        <w:t>1500</w:t>
      </w:r>
      <w:r w:rsidRPr="5ED4D6C8">
        <w:rPr>
          <w:i/>
          <w:iCs/>
          <w:color w:val="667783"/>
          <w:sz w:val="26"/>
          <w:szCs w:val="26"/>
        </w:rPr>
        <w:t xml:space="preserve"> words)</w:t>
      </w:r>
    </w:p>
    <w:p w14:paraId="7F4E0C17" w14:textId="5D33EE1B" w:rsidR="002721C4" w:rsidRDefault="2D53124C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This should include:</w:t>
      </w:r>
    </w:p>
    <w:p w14:paraId="6BE365F0" w14:textId="30FE3DF9" w:rsidR="002721C4" w:rsidRDefault="2D53124C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Projects main aim and activities</w:t>
      </w:r>
    </w:p>
    <w:p w14:paraId="65944C74" w14:textId="35722C97" w:rsidR="002721C4" w:rsidRDefault="525E3C6E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 xml:space="preserve">Why this issue and why now? - Use local evidence, young </w:t>
      </w:r>
      <w:proofErr w:type="gramStart"/>
      <w:r w:rsidRPr="5ED4D6C8">
        <w:rPr>
          <w:i/>
          <w:iCs/>
          <w:sz w:val="26"/>
          <w:szCs w:val="26"/>
        </w:rPr>
        <w:t>people’s</w:t>
      </w:r>
      <w:proofErr w:type="gramEnd"/>
      <w:r w:rsidRPr="5ED4D6C8">
        <w:rPr>
          <w:i/>
          <w:iCs/>
          <w:sz w:val="26"/>
          <w:szCs w:val="26"/>
        </w:rPr>
        <w:t xml:space="preserve"> lived experience, consultation, who was involved and how you listened.  </w:t>
      </w:r>
    </w:p>
    <w:p w14:paraId="297FCDB7" w14:textId="3B6FDCD0" w:rsidR="2D53124C" w:rsidRDefault="2D53124C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 xml:space="preserve">Explicit links to </w:t>
      </w:r>
      <w:r w:rsidR="439D131C" w:rsidRPr="5ED4D6C8">
        <w:rPr>
          <w:i/>
          <w:iCs/>
          <w:sz w:val="26"/>
          <w:szCs w:val="26"/>
        </w:rPr>
        <w:t xml:space="preserve">each of the 6 key principles </w:t>
      </w:r>
      <w:r w:rsidR="07B5E541" w:rsidRPr="5ED4D6C8">
        <w:rPr>
          <w:i/>
          <w:iCs/>
          <w:sz w:val="26"/>
          <w:szCs w:val="26"/>
        </w:rPr>
        <w:t xml:space="preserve">of high-quality youth social action </w:t>
      </w:r>
      <w:r w:rsidR="439D131C" w:rsidRPr="5ED4D6C8">
        <w:rPr>
          <w:i/>
          <w:iCs/>
          <w:sz w:val="26"/>
          <w:szCs w:val="26"/>
        </w:rPr>
        <w:t>listed at the top of this document</w:t>
      </w:r>
    </w:p>
    <w:p w14:paraId="08145132" w14:textId="23B8C1B9" w:rsidR="6E5FB6F7" w:rsidRDefault="6E5FB6F7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E</w:t>
      </w:r>
      <w:r w:rsidR="439D131C" w:rsidRPr="5ED4D6C8">
        <w:rPr>
          <w:i/>
          <w:iCs/>
          <w:sz w:val="26"/>
          <w:szCs w:val="26"/>
        </w:rPr>
        <w:t>xplicit link to which of the 5 themes is covered in you</w:t>
      </w:r>
      <w:r w:rsidR="18C507AD" w:rsidRPr="5ED4D6C8">
        <w:rPr>
          <w:i/>
          <w:iCs/>
          <w:sz w:val="26"/>
          <w:szCs w:val="26"/>
        </w:rPr>
        <w:t>r</w:t>
      </w:r>
      <w:r w:rsidR="439D131C" w:rsidRPr="5ED4D6C8">
        <w:rPr>
          <w:i/>
          <w:iCs/>
          <w:sz w:val="26"/>
          <w:szCs w:val="26"/>
        </w:rPr>
        <w:t xml:space="preserve"> project</w:t>
      </w:r>
    </w:p>
    <w:p w14:paraId="2EA11468" w14:textId="4004A328" w:rsidR="719B36BE" w:rsidRDefault="719B36BE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How the project will be inclusive, accessible and adaptive for a wide range of needs</w:t>
      </w:r>
      <w:r w:rsidR="7C72A776" w:rsidRPr="5ED4D6C8">
        <w:rPr>
          <w:i/>
          <w:iCs/>
          <w:sz w:val="26"/>
          <w:szCs w:val="26"/>
        </w:rPr>
        <w:t xml:space="preserve"> - Explain how you will remove physical, sensory, digital, financial, language, cultural, </w:t>
      </w:r>
      <w:r w:rsidR="7C72A776" w:rsidRPr="5ED4D6C8">
        <w:rPr>
          <w:i/>
          <w:iCs/>
          <w:sz w:val="26"/>
          <w:szCs w:val="26"/>
        </w:rPr>
        <w:lastRenderedPageBreak/>
        <w:t>transport and confidence barriers. Include underrepresented groups relevant to your proposal.</w:t>
      </w:r>
    </w:p>
    <w:p w14:paraId="365EBFE6" w14:textId="6D5BCDCD" w:rsidR="719B36BE" w:rsidRDefault="719B36BE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How young people have informed and shaped the aim of this project</w:t>
      </w:r>
    </w:p>
    <w:p w14:paraId="1EFCABFA" w14:textId="596E88AF" w:rsidR="719B36BE" w:rsidRDefault="719B36BE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Target audience, how you plan to reach them and why</w:t>
      </w:r>
      <w:r w:rsidR="552E686B" w:rsidRPr="5ED4D6C8">
        <w:rPr>
          <w:i/>
          <w:iCs/>
          <w:sz w:val="26"/>
          <w:szCs w:val="26"/>
        </w:rPr>
        <w:t xml:space="preserve"> - Include geography, age and relevant barriers. Explain outreach beyond young people already engaged with your organisation.</w:t>
      </w:r>
    </w:p>
    <w:p w14:paraId="7EB35F18" w14:textId="04C420B7" w:rsidR="388F1D0B" w:rsidRDefault="388F1D0B" w:rsidP="5ED4D6C8">
      <w:pPr>
        <w:keepNext/>
        <w:spacing w:after="60"/>
        <w:rPr>
          <w:i/>
          <w:iCs/>
          <w:sz w:val="26"/>
          <w:szCs w:val="26"/>
        </w:rPr>
      </w:pPr>
    </w:p>
    <w:p w14:paraId="7CADCA1E" w14:textId="4719921E" w:rsidR="50D4565F" w:rsidRDefault="50D4565F" w:rsidP="5ED4D6C8">
      <w:pPr>
        <w:pStyle w:val="ListParagraph"/>
        <w:keepNext/>
        <w:numPr>
          <w:ilvl w:val="0"/>
          <w:numId w:val="3"/>
        </w:numPr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3-5 key bullet points at the end summarising what is above for maximum accessibility for our panel, tell them the most important points of the project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661270EE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0545EE76" w14:textId="77777777" w:rsidR="002721C4" w:rsidRDefault="002721C4"/>
          <w:p w14:paraId="66D9E30E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4FE88725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6958856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519C0250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6911A44E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64D93E18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7D2FFEEC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3553ACA1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6C834F7F" w14:textId="77777777" w:rsidR="002721C4" w:rsidRDefault="002721C4">
      <w:pPr>
        <w:spacing w:after="0"/>
      </w:pPr>
    </w:p>
    <w:p w14:paraId="414F7D9B" w14:textId="261A86E6" w:rsidR="002721C4" w:rsidRDefault="002721C4">
      <w:pPr>
        <w:pStyle w:val="Heading1"/>
      </w:pPr>
    </w:p>
    <w:p w14:paraId="2E29AE7E" w14:textId="77777777" w:rsidR="002721C4" w:rsidRDefault="002721C4">
      <w:pPr>
        <w:spacing w:after="0"/>
      </w:pPr>
    </w:p>
    <w:p w14:paraId="1017DCDC" w14:textId="77777777" w:rsidR="002721C4" w:rsidRDefault="000F0A30">
      <w:r>
        <w:br w:type="page"/>
      </w:r>
    </w:p>
    <w:p w14:paraId="7E80A987" w14:textId="0D9C7123" w:rsidR="002721C4" w:rsidRDefault="000F0A30">
      <w:pPr>
        <w:pStyle w:val="Heading1"/>
      </w:pPr>
      <w:r>
        <w:lastRenderedPageBreak/>
        <w:t xml:space="preserve">Section </w:t>
      </w:r>
      <w:r w:rsidR="36D37327">
        <w:t>5</w:t>
      </w:r>
      <w:r>
        <w:t xml:space="preserve"> - Youth leadership and quality</w:t>
      </w:r>
    </w:p>
    <w:p w14:paraId="28F4966E" w14:textId="5156179B" w:rsidR="002721C4" w:rsidRPr="00BF4B18" w:rsidRDefault="4E142AB8" w:rsidP="5ED4D6C8">
      <w:pPr>
        <w:keepNext/>
        <w:spacing w:before="140" w:after="40"/>
        <w:rPr>
          <w:b/>
          <w:bCs/>
          <w:sz w:val="26"/>
          <w:szCs w:val="26"/>
        </w:rPr>
      </w:pPr>
      <w:r w:rsidRPr="5ED4D6C8">
        <w:rPr>
          <w:b/>
          <w:bCs/>
          <w:color w:val="3A2454"/>
          <w:sz w:val="26"/>
          <w:szCs w:val="26"/>
        </w:rPr>
        <w:t>5</w:t>
      </w:r>
      <w:r w:rsidR="000F0A30" w:rsidRPr="5ED4D6C8">
        <w:rPr>
          <w:b/>
          <w:bCs/>
          <w:color w:val="3A2454"/>
          <w:sz w:val="26"/>
          <w:szCs w:val="26"/>
        </w:rPr>
        <w:t xml:space="preserve">.1 What decisions will </w:t>
      </w:r>
      <w:r w:rsidR="00BF4B18" w:rsidRPr="5ED4D6C8">
        <w:rPr>
          <w:b/>
          <w:bCs/>
          <w:color w:val="3A2454"/>
          <w:sz w:val="26"/>
          <w:szCs w:val="26"/>
        </w:rPr>
        <w:t xml:space="preserve">you make as </w:t>
      </w:r>
      <w:r w:rsidR="000F0A30" w:rsidRPr="5ED4D6C8">
        <w:rPr>
          <w:b/>
          <w:bCs/>
          <w:color w:val="3A2454"/>
          <w:sz w:val="26"/>
          <w:szCs w:val="26"/>
        </w:rPr>
        <w:t>young people?</w:t>
      </w:r>
      <w:r w:rsidR="000F0A30" w:rsidRPr="5ED4D6C8">
        <w:rPr>
          <w:i/>
          <w:iCs/>
          <w:color w:val="3A2454"/>
          <w:sz w:val="26"/>
          <w:szCs w:val="26"/>
        </w:rPr>
        <w:t xml:space="preserve">  </w:t>
      </w:r>
      <w:r w:rsidR="000F0A30" w:rsidRPr="5ED4D6C8">
        <w:rPr>
          <w:i/>
          <w:iCs/>
          <w:color w:val="667783"/>
          <w:sz w:val="26"/>
          <w:szCs w:val="26"/>
        </w:rPr>
        <w:t xml:space="preserve">(maximum </w:t>
      </w:r>
      <w:r w:rsidR="02E7FEE1" w:rsidRPr="5ED4D6C8">
        <w:rPr>
          <w:i/>
          <w:iCs/>
          <w:color w:val="667783"/>
          <w:sz w:val="26"/>
          <w:szCs w:val="26"/>
        </w:rPr>
        <w:t>100</w:t>
      </w:r>
      <w:r w:rsidR="000F0A30" w:rsidRPr="5ED4D6C8">
        <w:rPr>
          <w:i/>
          <w:iCs/>
          <w:color w:val="667783"/>
          <w:sz w:val="26"/>
          <w:szCs w:val="26"/>
        </w:rPr>
        <w:t>0 words)</w:t>
      </w:r>
      <w:r w:rsidR="00BF4B18" w:rsidRPr="5ED4D6C8">
        <w:rPr>
          <w:i/>
          <w:iCs/>
          <w:color w:val="667783"/>
          <w:sz w:val="26"/>
          <w:szCs w:val="26"/>
        </w:rPr>
        <w:t xml:space="preserve"> </w:t>
      </w:r>
      <w:r w:rsidR="000F0A30">
        <w:br/>
      </w:r>
      <w:r w:rsidR="00BF4B18" w:rsidRPr="5ED4D6C8">
        <w:rPr>
          <w:b/>
          <w:bCs/>
          <w:i/>
          <w:iCs/>
          <w:color w:val="000000" w:themeColor="text1"/>
          <w:sz w:val="26"/>
          <w:szCs w:val="26"/>
          <w:highlight w:val="yellow"/>
        </w:rPr>
        <w:t>To be completed by young people.</w:t>
      </w:r>
    </w:p>
    <w:p w14:paraId="4A3BD380" w14:textId="70C16FAA" w:rsidR="002721C4" w:rsidRDefault="000F0A30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 xml:space="preserve">Be specific about </w:t>
      </w:r>
      <w:r w:rsidR="2CB7E584" w:rsidRPr="5ED4D6C8">
        <w:rPr>
          <w:i/>
          <w:iCs/>
          <w:sz w:val="26"/>
          <w:szCs w:val="26"/>
        </w:rPr>
        <w:t xml:space="preserve">your </w:t>
      </w:r>
      <w:r w:rsidRPr="5ED4D6C8">
        <w:rPr>
          <w:i/>
          <w:iCs/>
          <w:sz w:val="26"/>
          <w:szCs w:val="26"/>
        </w:rPr>
        <w:t>influence over priorities, design, resources, delivery, communications and evaluation. Distinguish young people’s decisions from adult responsibilities.</w:t>
      </w:r>
    </w:p>
    <w:p w14:paraId="289AE7BA" w14:textId="11E0459B" w:rsidR="08ED85C4" w:rsidRDefault="08ED85C4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Explain how you want to showcase how your project has been successful and share the learning from this.</w:t>
      </w:r>
      <w:r w:rsidR="5712E833" w:rsidRPr="5ED4D6C8">
        <w:rPr>
          <w:i/>
          <w:iCs/>
          <w:sz w:val="26"/>
          <w:szCs w:val="26"/>
        </w:rPr>
        <w:t xml:space="preserve"> You’ve done the hard work, tell us how you want to show that off and have others use the project you worked so hard on to influence other young people.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774B0606" w14:textId="77777777" w:rsidTr="388F1D0B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742DB1A9" w14:textId="77777777" w:rsidR="002721C4" w:rsidRDefault="002721C4"/>
          <w:p w14:paraId="18058A45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79645DF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4B033675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554CF40E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043B96DB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7D16F3E5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74979C10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5A54DBF8" w14:textId="77777777" w:rsidR="002721C4" w:rsidRDefault="002721C4">
      <w:pPr>
        <w:spacing w:after="0"/>
      </w:pPr>
    </w:p>
    <w:p w14:paraId="27377605" w14:textId="4FA37577" w:rsidR="002721C4" w:rsidRDefault="002721C4" w:rsidP="388F1D0B">
      <w:pPr>
        <w:pStyle w:val="Heading1"/>
        <w:spacing w:after="0"/>
      </w:pPr>
      <w:r>
        <w:t xml:space="preserve">Section </w:t>
      </w:r>
      <w:r w:rsidR="1BFC8615">
        <w:t>6</w:t>
      </w:r>
      <w:r>
        <w:t xml:space="preserve"> - Equity, accessibility and safeguarding</w:t>
      </w:r>
    </w:p>
    <w:p w14:paraId="15B76719" w14:textId="7CD6F2A9" w:rsidR="002721C4" w:rsidRDefault="54A2A338" w:rsidP="5ED4D6C8">
      <w:pPr>
        <w:keepNext/>
        <w:spacing w:before="140" w:after="40"/>
        <w:rPr>
          <w:i/>
          <w:iCs/>
          <w:color w:val="667783"/>
          <w:sz w:val="26"/>
          <w:szCs w:val="26"/>
        </w:rPr>
      </w:pPr>
      <w:r w:rsidRPr="5ED4D6C8">
        <w:rPr>
          <w:b/>
          <w:bCs/>
          <w:color w:val="3A2454"/>
          <w:sz w:val="26"/>
          <w:szCs w:val="26"/>
        </w:rPr>
        <w:t>6</w:t>
      </w:r>
      <w:r w:rsidR="000D0DBB" w:rsidRPr="5ED4D6C8">
        <w:rPr>
          <w:b/>
          <w:bCs/>
          <w:color w:val="3A2454"/>
          <w:sz w:val="26"/>
          <w:szCs w:val="26"/>
        </w:rPr>
        <w:t>.</w:t>
      </w:r>
      <w:r w:rsidR="6138046A" w:rsidRPr="5ED4D6C8">
        <w:rPr>
          <w:b/>
          <w:bCs/>
          <w:color w:val="3A2454"/>
          <w:sz w:val="26"/>
          <w:szCs w:val="26"/>
        </w:rPr>
        <w:t xml:space="preserve">1 </w:t>
      </w:r>
      <w:r w:rsidR="000D0DBB" w:rsidRPr="5ED4D6C8">
        <w:rPr>
          <w:b/>
          <w:bCs/>
          <w:color w:val="3A2454"/>
          <w:sz w:val="26"/>
          <w:szCs w:val="26"/>
        </w:rPr>
        <w:t>How will you put safeguarding into practice?</w:t>
      </w:r>
      <w:r w:rsidR="000D0DBB" w:rsidRPr="5ED4D6C8">
        <w:rPr>
          <w:i/>
          <w:iCs/>
          <w:color w:val="3A2454"/>
          <w:sz w:val="26"/>
          <w:szCs w:val="26"/>
        </w:rPr>
        <w:t xml:space="preserve">  </w:t>
      </w:r>
      <w:r w:rsidR="000D0DBB" w:rsidRPr="5ED4D6C8">
        <w:rPr>
          <w:i/>
          <w:iCs/>
          <w:color w:val="667783"/>
          <w:sz w:val="26"/>
          <w:szCs w:val="26"/>
        </w:rPr>
        <w:t xml:space="preserve">(maximum </w:t>
      </w:r>
      <w:r w:rsidR="6F7646F5" w:rsidRPr="5ED4D6C8">
        <w:rPr>
          <w:i/>
          <w:iCs/>
          <w:color w:val="667783"/>
          <w:sz w:val="26"/>
          <w:szCs w:val="26"/>
        </w:rPr>
        <w:t>250</w:t>
      </w:r>
      <w:r w:rsidR="000D0DBB" w:rsidRPr="5ED4D6C8">
        <w:rPr>
          <w:i/>
          <w:iCs/>
          <w:color w:val="667783"/>
          <w:sz w:val="26"/>
          <w:szCs w:val="26"/>
        </w:rPr>
        <w:t xml:space="preserve"> words)</w:t>
      </w:r>
    </w:p>
    <w:p w14:paraId="26D42244" w14:textId="188620EB" w:rsidR="42EE15C3" w:rsidRDefault="42EE15C3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Please attach your organisation’s procedures and policies for:</w:t>
      </w:r>
    </w:p>
    <w:p w14:paraId="04FC32F7" w14:textId="1A866D4B" w:rsidR="42EE15C3" w:rsidRDefault="42EE15C3" w:rsidP="5ED4D6C8">
      <w:pPr>
        <w:pStyle w:val="ListParagraph"/>
        <w:keepNext/>
        <w:numPr>
          <w:ilvl w:val="0"/>
          <w:numId w:val="2"/>
        </w:numPr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Safeguarding</w:t>
      </w:r>
    </w:p>
    <w:p w14:paraId="1D3B90E8" w14:textId="44CE8E23" w:rsidR="42EE15C3" w:rsidRDefault="42EE15C3" w:rsidP="5ED4D6C8">
      <w:pPr>
        <w:pStyle w:val="ListParagraph"/>
        <w:keepNext/>
        <w:numPr>
          <w:ilvl w:val="0"/>
          <w:numId w:val="2"/>
        </w:numPr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E-safety</w:t>
      </w:r>
    </w:p>
    <w:p w14:paraId="0A922DC9" w14:textId="4CF31D53" w:rsidR="42EE15C3" w:rsidRDefault="42EE15C3" w:rsidP="5ED4D6C8">
      <w:pPr>
        <w:pStyle w:val="ListParagraph"/>
        <w:keepNext/>
        <w:numPr>
          <w:ilvl w:val="0"/>
          <w:numId w:val="2"/>
        </w:numPr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GDPR</w:t>
      </w:r>
    </w:p>
    <w:p w14:paraId="54CAF48F" w14:textId="3FC4F128" w:rsidR="42EE15C3" w:rsidRDefault="42EE15C3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Additionally outline any safeguarding you will put into place specific to this project</w:t>
      </w:r>
    </w:p>
    <w:p w14:paraId="554E1B36" w14:textId="7DE5EFB7" w:rsidR="42EE15C3" w:rsidRDefault="42EE15C3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Include the designated safeguarding lead, safer recruitment/DBS, supervision, consent, disclosures, reporting, risk assessment, online safety and information sharing.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10844CD9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31C71DF2" w14:textId="77777777" w:rsidR="002721C4" w:rsidRDefault="002721C4"/>
          <w:p w14:paraId="3ED49512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7C67AA4D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FFD5937" w14:textId="77777777" w:rsidR="002721C4" w:rsidRDefault="000F0A30">
            <w:pPr>
              <w:spacing w:after="160"/>
            </w:pPr>
            <w:r>
              <w:lastRenderedPageBreak/>
              <w:t xml:space="preserve"> </w:t>
            </w:r>
          </w:p>
          <w:p w14:paraId="25545598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F646E0E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3ADECDA7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3E84D7C1" w14:textId="77777777" w:rsidR="002721C4" w:rsidRDefault="002721C4">
      <w:pPr>
        <w:spacing w:after="0"/>
      </w:pP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725"/>
      </w:tblGrid>
      <w:tr w:rsidR="002721C4" w14:paraId="1D768279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955E66D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Designated safeguarding lead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3F7598D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12117B12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6781F2A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Safeguarding contact details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9508BD7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</w:tbl>
    <w:p w14:paraId="372AAF87" w14:textId="77777777" w:rsidR="002721C4" w:rsidRDefault="002721C4">
      <w:pPr>
        <w:spacing w:after="20"/>
      </w:pPr>
    </w:p>
    <w:p w14:paraId="58FAA7B8" w14:textId="4F63B3D4" w:rsidR="002721C4" w:rsidRDefault="000F0A30">
      <w:pPr>
        <w:pStyle w:val="Heading1"/>
      </w:pPr>
      <w:r>
        <w:t xml:space="preserve">Section </w:t>
      </w:r>
      <w:r w:rsidR="6A7E821D">
        <w:t>7</w:t>
      </w:r>
      <w:r>
        <w:t xml:space="preserve"> - Partnerships, sustainability and wider change</w:t>
      </w:r>
    </w:p>
    <w:p w14:paraId="2301143D" w14:textId="29E8870A" w:rsidR="002721C4" w:rsidRDefault="2417A70F" w:rsidP="5ED4D6C8">
      <w:pPr>
        <w:keepNext/>
        <w:spacing w:before="140" w:after="40"/>
        <w:rPr>
          <w:i/>
          <w:iCs/>
          <w:color w:val="FF0000"/>
          <w:sz w:val="26"/>
          <w:szCs w:val="26"/>
        </w:rPr>
      </w:pPr>
      <w:r w:rsidRPr="5ED4D6C8">
        <w:rPr>
          <w:b/>
          <w:bCs/>
          <w:color w:val="3A2454"/>
          <w:sz w:val="26"/>
          <w:szCs w:val="26"/>
        </w:rPr>
        <w:t>7</w:t>
      </w:r>
      <w:r w:rsidR="000D0DBB" w:rsidRPr="5ED4D6C8">
        <w:rPr>
          <w:b/>
          <w:bCs/>
          <w:color w:val="3A2454"/>
          <w:sz w:val="26"/>
          <w:szCs w:val="26"/>
        </w:rPr>
        <w:t>.1 Who will you work with and how will the relationships be managed?</w:t>
      </w:r>
      <w:r w:rsidR="000D0DBB" w:rsidRPr="5ED4D6C8">
        <w:rPr>
          <w:i/>
          <w:iCs/>
          <w:color w:val="3A2454"/>
          <w:sz w:val="26"/>
          <w:szCs w:val="26"/>
        </w:rPr>
        <w:t xml:space="preserve">  </w:t>
      </w:r>
      <w:r w:rsidR="000D0DBB" w:rsidRPr="5ED4D6C8">
        <w:rPr>
          <w:i/>
          <w:iCs/>
          <w:color w:val="667783"/>
          <w:sz w:val="26"/>
          <w:szCs w:val="26"/>
        </w:rPr>
        <w:t>(maximum 450 words)</w:t>
      </w:r>
      <w:r w:rsidR="3526FC07" w:rsidRPr="5ED4D6C8">
        <w:rPr>
          <w:i/>
          <w:iCs/>
          <w:color w:val="667783"/>
          <w:sz w:val="26"/>
          <w:szCs w:val="26"/>
        </w:rPr>
        <w:t xml:space="preserve"> </w:t>
      </w:r>
      <w:r w:rsidR="3526FC07" w:rsidRPr="5ED4D6C8">
        <w:rPr>
          <w:i/>
          <w:iCs/>
          <w:color w:val="FF0000"/>
          <w:sz w:val="26"/>
          <w:szCs w:val="26"/>
        </w:rPr>
        <w:t>*</w:t>
      </w:r>
      <w:r w:rsidR="3526FC07" w:rsidRPr="5ED4D6C8">
        <w:rPr>
          <w:b/>
          <w:bCs/>
          <w:i/>
          <w:iCs/>
          <w:color w:val="FF0000"/>
          <w:sz w:val="26"/>
          <w:szCs w:val="26"/>
        </w:rPr>
        <w:t>IF APPLICABLE</w:t>
      </w:r>
      <w:r w:rsidR="3526FC07" w:rsidRPr="5ED4D6C8">
        <w:rPr>
          <w:i/>
          <w:iCs/>
          <w:color w:val="FF0000"/>
          <w:sz w:val="26"/>
          <w:szCs w:val="26"/>
        </w:rPr>
        <w:t>*</w:t>
      </w:r>
    </w:p>
    <w:p w14:paraId="7B722C31" w14:textId="77777777" w:rsidR="002721C4" w:rsidRDefault="000F0A30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Describe roles, communication, shared risks, agreements and how disputes will be handled.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795F20D0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6616514E" w14:textId="77777777" w:rsidR="002721C4" w:rsidRDefault="002721C4"/>
          <w:p w14:paraId="013A00C5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93C3A78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069BCA37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1A95CF0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517AC7E8" w14:textId="77777777" w:rsidR="002721C4" w:rsidRDefault="002721C4">
      <w:pPr>
        <w:spacing w:after="0"/>
      </w:pPr>
    </w:p>
    <w:p w14:paraId="6E53E692" w14:textId="72FC7162" w:rsidR="002721C4" w:rsidRDefault="5108D63E" w:rsidP="26739AF0">
      <w:pPr>
        <w:keepNext/>
        <w:spacing w:before="140" w:after="40"/>
        <w:rPr>
          <w:b/>
          <w:bCs/>
          <w:i/>
          <w:iCs/>
          <w:color w:val="FF0000"/>
          <w:sz w:val="26"/>
          <w:szCs w:val="26"/>
        </w:rPr>
      </w:pPr>
      <w:r w:rsidRPr="26739AF0">
        <w:rPr>
          <w:b/>
          <w:bCs/>
          <w:color w:val="3A2454"/>
          <w:sz w:val="26"/>
          <w:szCs w:val="26"/>
        </w:rPr>
        <w:t>7</w:t>
      </w:r>
      <w:r w:rsidR="000D0DBB" w:rsidRPr="26739AF0">
        <w:rPr>
          <w:b/>
          <w:bCs/>
          <w:color w:val="3A2454"/>
          <w:sz w:val="26"/>
          <w:szCs w:val="26"/>
        </w:rPr>
        <w:t>.2 What will last after the grant?</w:t>
      </w:r>
      <w:r w:rsidR="000D0DBB" w:rsidRPr="26739AF0">
        <w:rPr>
          <w:i/>
          <w:iCs/>
          <w:color w:val="3A2454"/>
          <w:sz w:val="26"/>
          <w:szCs w:val="26"/>
        </w:rPr>
        <w:t xml:space="preserve">  </w:t>
      </w:r>
      <w:r w:rsidR="000D0DBB" w:rsidRPr="26739AF0">
        <w:rPr>
          <w:i/>
          <w:iCs/>
          <w:color w:val="667783"/>
          <w:sz w:val="26"/>
          <w:szCs w:val="26"/>
        </w:rPr>
        <w:t>(maximum 500 words)</w:t>
      </w:r>
      <w:r w:rsidR="44ECF5E0" w:rsidRPr="26739AF0">
        <w:rPr>
          <w:i/>
          <w:iCs/>
          <w:color w:val="FF0000"/>
          <w:sz w:val="26"/>
          <w:szCs w:val="26"/>
        </w:rPr>
        <w:t xml:space="preserve"> </w:t>
      </w:r>
    </w:p>
    <w:p w14:paraId="23C16055" w14:textId="77777777" w:rsidR="002721C4" w:rsidRDefault="000F0A30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Consider young people’s skills and pathways, relationships, tools, organisational practice, Power of Youth Charter commitments and influence on local decisions.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2DF303CC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4C9968EE" w14:textId="77777777" w:rsidR="002721C4" w:rsidRDefault="002721C4"/>
          <w:p w14:paraId="345B5A50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2FA47F76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54BAA7E2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17C77706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5A2DE690" w14:textId="77777777" w:rsidR="002721C4" w:rsidRDefault="000F0A30">
            <w:pPr>
              <w:spacing w:after="160"/>
            </w:pPr>
            <w:r>
              <w:lastRenderedPageBreak/>
              <w:t xml:space="preserve"> </w:t>
            </w:r>
          </w:p>
        </w:tc>
      </w:tr>
    </w:tbl>
    <w:p w14:paraId="5EE568A6" w14:textId="77777777" w:rsidR="002721C4" w:rsidRDefault="002721C4">
      <w:pPr>
        <w:spacing w:after="0"/>
      </w:pPr>
    </w:p>
    <w:p w14:paraId="21EC8358" w14:textId="314FA75C" w:rsidR="002721C4" w:rsidRDefault="29902129" w:rsidP="5ED4D6C8">
      <w:pPr>
        <w:keepNext/>
        <w:spacing w:before="140" w:after="40"/>
        <w:rPr>
          <w:i/>
          <w:iCs/>
          <w:color w:val="667783"/>
          <w:sz w:val="26"/>
          <w:szCs w:val="26"/>
        </w:rPr>
      </w:pPr>
      <w:r w:rsidRPr="5ED4D6C8">
        <w:rPr>
          <w:b/>
          <w:bCs/>
          <w:color w:val="3A2454"/>
          <w:sz w:val="26"/>
          <w:szCs w:val="26"/>
        </w:rPr>
        <w:t>7.3</w:t>
      </w:r>
      <w:r w:rsidR="000D0DBB" w:rsidRPr="5ED4D6C8">
        <w:rPr>
          <w:b/>
          <w:bCs/>
          <w:color w:val="3A2454"/>
          <w:sz w:val="26"/>
          <w:szCs w:val="26"/>
        </w:rPr>
        <w:t xml:space="preserve"> How will you contribute to shared learning and the Coast of Social Action?</w:t>
      </w:r>
      <w:r w:rsidR="000D0DBB" w:rsidRPr="5ED4D6C8">
        <w:rPr>
          <w:i/>
          <w:iCs/>
          <w:color w:val="3A2454"/>
          <w:sz w:val="26"/>
          <w:szCs w:val="26"/>
        </w:rPr>
        <w:t xml:space="preserve">  </w:t>
      </w:r>
      <w:r w:rsidR="000D0DBB" w:rsidRPr="5ED4D6C8">
        <w:rPr>
          <w:i/>
          <w:iCs/>
          <w:color w:val="667783"/>
          <w:sz w:val="26"/>
          <w:szCs w:val="26"/>
        </w:rPr>
        <w:t>(maximum 350 words)</w:t>
      </w:r>
    </w:p>
    <w:p w14:paraId="0977950C" w14:textId="77777777" w:rsidR="002721C4" w:rsidRDefault="000F0A30" w:rsidP="5ED4D6C8">
      <w:pPr>
        <w:keepNext/>
        <w:spacing w:after="60"/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Include collaboration, relevant network meetings, training, evaluation workshops and sharing expertise.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7031B033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4B9DAB2D" w14:textId="77777777" w:rsidR="002721C4" w:rsidRDefault="002721C4"/>
          <w:p w14:paraId="7ABCB190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33F4E7CF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556DCBD6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3D417E1A" w14:textId="77777777" w:rsidR="002721C4" w:rsidRDefault="002721C4">
      <w:pPr>
        <w:spacing w:after="0"/>
      </w:pPr>
    </w:p>
    <w:p w14:paraId="148F82BD" w14:textId="77777777" w:rsidR="002721C4" w:rsidRDefault="000F0A30">
      <w:pPr>
        <w:pStyle w:val="Heading2"/>
      </w:pPr>
      <w:r>
        <w:t>Marketplace showcase</w:t>
      </w: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8237"/>
        <w:gridCol w:w="792"/>
        <w:gridCol w:w="792"/>
      </w:tblGrid>
      <w:tr w:rsidR="002721C4" w14:paraId="6C63E3BF" w14:textId="77777777" w:rsidTr="003A20D1">
        <w:trPr>
          <w:tblHeader/>
          <w:jc w:val="center"/>
        </w:trPr>
        <w:tc>
          <w:tcPr>
            <w:tcW w:w="8237" w:type="dxa"/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975796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Requirement</w:t>
            </w:r>
          </w:p>
        </w:tc>
        <w:tc>
          <w:tcPr>
            <w:tcW w:w="792" w:type="dxa"/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0807E9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Yes</w:t>
            </w:r>
          </w:p>
        </w:tc>
        <w:tc>
          <w:tcPr>
            <w:tcW w:w="792" w:type="dxa"/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243722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2721C4" w14:paraId="65CDAA35" w14:textId="77777777" w:rsidTr="003A20D1">
        <w:trPr>
          <w:cantSplit/>
          <w:jc w:val="center"/>
        </w:trPr>
        <w:tc>
          <w:tcPr>
            <w:tcW w:w="823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2512C4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If successful, we will attend the marketplace showcase at Village Hotel Blackpool on 25 August 2026, 2pm-5pm.</w:t>
            </w:r>
          </w:p>
        </w:tc>
        <w:tc>
          <w:tcPr>
            <w:tcW w:w="7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4DD71F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42AC03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50542DB7" w14:textId="77777777" w:rsidTr="003A20D1">
        <w:trPr>
          <w:cantSplit/>
          <w:jc w:val="center"/>
        </w:trPr>
        <w:tc>
          <w:tcPr>
            <w:tcW w:w="823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079929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understand the event will be used to showcase our proposal and connect with young people and partners.</w:t>
            </w:r>
          </w:p>
        </w:tc>
        <w:tc>
          <w:tcPr>
            <w:tcW w:w="7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8B6E92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1DA51E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</w:tbl>
    <w:p w14:paraId="486A99B3" w14:textId="77777777" w:rsidR="002721C4" w:rsidRDefault="002721C4">
      <w:pPr>
        <w:spacing w:after="20"/>
      </w:pP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725"/>
      </w:tblGrid>
      <w:tr w:rsidR="002721C4" w14:paraId="3DF4E8FF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3C974829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Expected attendee name(s)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2B82876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72B43856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F44C3C4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Accessibility / dietary requirements (if known)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C173E0D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</w:tbl>
    <w:p w14:paraId="06E21D41" w14:textId="77777777" w:rsidR="002721C4" w:rsidRDefault="002721C4">
      <w:pPr>
        <w:spacing w:after="20"/>
      </w:pPr>
    </w:p>
    <w:p w14:paraId="2B88EA35" w14:textId="77777777" w:rsidR="002721C4" w:rsidRDefault="000F0A30">
      <w:r>
        <w:br w:type="page"/>
      </w:r>
    </w:p>
    <w:p w14:paraId="3E8DB172" w14:textId="5A461B0B" w:rsidR="002721C4" w:rsidRDefault="000F0A30">
      <w:pPr>
        <w:pStyle w:val="Heading1"/>
      </w:pPr>
      <w:r>
        <w:lastRenderedPageBreak/>
        <w:t xml:space="preserve">Section </w:t>
      </w:r>
      <w:r w:rsidR="1AC51E63">
        <w:t>8</w:t>
      </w:r>
      <w:r>
        <w:t xml:space="preserve"> - Budget</w:t>
      </w:r>
    </w:p>
    <w:p w14:paraId="5CDD331C" w14:textId="2A89D8C0" w:rsidR="002721C4" w:rsidRDefault="000F0A30" w:rsidP="5ED4D6C8">
      <w:pPr>
        <w:rPr>
          <w:sz w:val="26"/>
          <w:szCs w:val="26"/>
        </w:rPr>
      </w:pPr>
      <w:r w:rsidRPr="5ED4D6C8">
        <w:rPr>
          <w:sz w:val="26"/>
          <w:szCs w:val="26"/>
        </w:rPr>
        <w:t>Totals must agree with Section 4.</w:t>
      </w:r>
      <w:r w:rsidR="000D0DBB" w:rsidRPr="5ED4D6C8">
        <w:rPr>
          <w:sz w:val="26"/>
          <w:szCs w:val="26"/>
        </w:rPr>
        <w:t xml:space="preserve"> Please note we may request proof of spend as part of our auditing and compliance. </w:t>
      </w:r>
    </w:p>
    <w:tbl>
      <w:tblPr>
        <w:tblW w:w="9821" w:type="dxa"/>
        <w:jc w:val="center"/>
        <w:tblLayout w:type="fixed"/>
        <w:tblLook w:val="04A0" w:firstRow="1" w:lastRow="0" w:firstColumn="1" w:lastColumn="0" w:noHBand="0" w:noVBand="1"/>
      </w:tblPr>
      <w:tblGrid>
        <w:gridCol w:w="3096"/>
        <w:gridCol w:w="1512"/>
        <w:gridCol w:w="1590"/>
        <w:gridCol w:w="1650"/>
        <w:gridCol w:w="1973"/>
      </w:tblGrid>
      <w:tr w:rsidR="002721C4" w14:paraId="704427BF" w14:textId="77777777" w:rsidTr="0CD9E7EA">
        <w:trPr>
          <w:tblHeader/>
          <w:jc w:val="center"/>
        </w:trPr>
        <w:tc>
          <w:tcPr>
            <w:tcW w:w="309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AB10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Budget item / calculation</w:t>
            </w:r>
          </w:p>
        </w:tc>
        <w:tc>
          <w:tcPr>
            <w:tcW w:w="15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56240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Total cost</w:t>
            </w:r>
          </w:p>
        </w:tc>
        <w:tc>
          <w:tcPr>
            <w:tcW w:w="15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F822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Requested</w:t>
            </w:r>
          </w:p>
        </w:tc>
        <w:tc>
          <w:tcPr>
            <w:tcW w:w="165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3C0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Other income</w:t>
            </w:r>
          </w:p>
        </w:tc>
        <w:tc>
          <w:tcPr>
            <w:tcW w:w="19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E9698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Why needed</w:t>
            </w:r>
          </w:p>
        </w:tc>
      </w:tr>
      <w:tr w:rsidR="002721C4" w14:paraId="16594F11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1B5C520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557FDF8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BB6E66B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2B260C1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0368357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7946906D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7B3AFAF7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0BAD3FD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A6346EF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DA5173E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17965E4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3084808D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31F9312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D59DB8E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4B488B09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90AB7CE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B3A2403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27C2E394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64465A1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8FBCB78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EB9AFB6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549688EC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E0F9B3B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466973ED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7AA160A1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C0505B7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7B8EF50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5CC17B85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5AC84A5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4CE0E1D8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56911799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74333E2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82A1CC7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529EB032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CDA46F5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60FB5974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A450830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755808C7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4D55B759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C67B150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10A3E0D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37B82685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5A3A417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1DABDE1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FB32B12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7880C35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9492FB5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2C0B7888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EAA8825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5F35C663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2D08A0BA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F0AD477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D85AB5B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3FDEB8AC" w14:textId="77777777" w:rsidTr="0CD9E7EA">
        <w:trPr>
          <w:cantSplit/>
          <w:jc w:val="center"/>
        </w:trPr>
        <w:tc>
          <w:tcPr>
            <w:tcW w:w="3096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4F1BD545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1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79D18610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59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76111762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650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8BB094F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  <w:tc>
          <w:tcPr>
            <w:tcW w:w="1973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A60D52C" w14:textId="77777777" w:rsidR="002721C4" w:rsidRDefault="000F0A30" w:rsidP="5ED4D6C8">
            <w:pPr>
              <w:rPr>
                <w:sz w:val="26"/>
                <w:szCs w:val="26"/>
              </w:rPr>
            </w:pPr>
            <w:r>
              <w:br/>
            </w:r>
          </w:p>
        </w:tc>
      </w:tr>
      <w:tr w:rsidR="002721C4" w14:paraId="54361905" w14:textId="77777777" w:rsidTr="003A20D1">
        <w:trPr>
          <w:jc w:val="center"/>
        </w:trPr>
        <w:tc>
          <w:tcPr>
            <w:tcW w:w="3096" w:type="dxa"/>
            <w:tcBorders>
              <w:top w:val="single" w:sz="9" w:space="0" w:color="163A5F"/>
              <w:left w:val="single" w:sz="9" w:space="0" w:color="163A5F"/>
              <w:bottom w:val="single" w:sz="9" w:space="0" w:color="163A5F"/>
              <w:right w:val="single" w:sz="9" w:space="0" w:color="163A5F"/>
            </w:tcBorders>
            <w:shd w:val="clear" w:color="auto" w:fill="E5DFEC" w:themeFill="accent4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5F8775" w14:textId="77777777" w:rsidR="002721C4" w:rsidRDefault="000F0A30" w:rsidP="5ED4D6C8">
            <w:pPr>
              <w:rPr>
                <w:b/>
                <w:bCs/>
                <w:color w:val="163A5F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TOTAL</w:t>
            </w:r>
          </w:p>
        </w:tc>
        <w:tc>
          <w:tcPr>
            <w:tcW w:w="1512" w:type="dxa"/>
            <w:tcBorders>
              <w:top w:val="single" w:sz="9" w:space="0" w:color="163A5F"/>
              <w:left w:val="single" w:sz="9" w:space="0" w:color="163A5F"/>
              <w:bottom w:val="single" w:sz="9" w:space="0" w:color="163A5F"/>
              <w:right w:val="single" w:sz="9" w:space="0" w:color="163A5F"/>
            </w:tcBorders>
            <w:shd w:val="clear" w:color="auto" w:fill="E5DFEC" w:themeFill="accent4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DC7FB4" w14:textId="77777777" w:rsidR="002721C4" w:rsidRDefault="002721C4" w:rsidP="5ED4D6C8">
            <w:pPr>
              <w:rPr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9" w:space="0" w:color="163A5F"/>
              <w:left w:val="single" w:sz="9" w:space="0" w:color="163A5F"/>
              <w:bottom w:val="single" w:sz="9" w:space="0" w:color="163A5F"/>
              <w:right w:val="single" w:sz="9" w:space="0" w:color="163A5F"/>
            </w:tcBorders>
            <w:shd w:val="clear" w:color="auto" w:fill="E5DFEC" w:themeFill="accent4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1BDAF4" w14:textId="77777777" w:rsidR="002721C4" w:rsidRDefault="002721C4" w:rsidP="5ED4D6C8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9" w:space="0" w:color="163A5F"/>
              <w:left w:val="single" w:sz="9" w:space="0" w:color="163A5F"/>
              <w:bottom w:val="single" w:sz="9" w:space="0" w:color="163A5F"/>
              <w:right w:val="single" w:sz="9" w:space="0" w:color="163A5F"/>
            </w:tcBorders>
            <w:shd w:val="clear" w:color="auto" w:fill="E5DFEC" w:themeFill="accent4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ABB62D" w14:textId="77777777" w:rsidR="002721C4" w:rsidRDefault="002721C4" w:rsidP="5ED4D6C8">
            <w:pPr>
              <w:rPr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9" w:space="0" w:color="163A5F"/>
              <w:left w:val="single" w:sz="9" w:space="0" w:color="163A5F"/>
              <w:bottom w:val="single" w:sz="9" w:space="0" w:color="163A5F"/>
              <w:right w:val="single" w:sz="9" w:space="0" w:color="163A5F"/>
            </w:tcBorders>
            <w:shd w:val="clear" w:color="auto" w:fill="E5DFEC" w:themeFill="accent4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78DFFF" w14:textId="77777777" w:rsidR="002721C4" w:rsidRDefault="002721C4" w:rsidP="5ED4D6C8">
            <w:pPr>
              <w:rPr>
                <w:sz w:val="26"/>
                <w:szCs w:val="26"/>
              </w:rPr>
            </w:pPr>
          </w:p>
        </w:tc>
      </w:tr>
    </w:tbl>
    <w:p w14:paraId="6F154FC9" w14:textId="77777777" w:rsidR="002721C4" w:rsidRDefault="000F0A30">
      <w:pPr>
        <w:pStyle w:val="Heading2"/>
      </w:pPr>
      <w:r>
        <w:lastRenderedPageBreak/>
        <w:t>Funding exclusions confirmation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7"/>
        <w:gridCol w:w="792"/>
        <w:gridCol w:w="792"/>
      </w:tblGrid>
      <w:tr w:rsidR="002721C4" w14:paraId="6D725C42" w14:textId="77777777" w:rsidTr="5ED4D6C8">
        <w:trPr>
          <w:tblHeader/>
          <w:jc w:val="center"/>
        </w:trPr>
        <w:tc>
          <w:tcPr>
            <w:tcW w:w="82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A2CB68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Requirement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621226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Yes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5F0C94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2721C4" w14:paraId="40188B14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4A4FA7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The budget contains no retrospective costs, private profit, alcohol, loan repayments, reserve top-ups or building maintenance.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DEA749" w14:textId="57842EA7" w:rsidR="002721C4" w:rsidRDefault="000D0DBB" w:rsidP="5ED4D6C8">
            <w:pPr>
              <w:jc w:val="center"/>
              <w:rPr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5ED4D6C8">
              <w:rPr>
                <w:color w:val="163A5F"/>
                <w:sz w:val="26"/>
                <w:szCs w:val="26"/>
              </w:rPr>
              <w:instrText xml:space="preserve"> FORMCHECKBOX </w:instrText>
            </w:r>
            <w:r w:rsidRPr="5ED4D6C8">
              <w:rPr>
                <w:color w:val="163A5F"/>
                <w:sz w:val="26"/>
                <w:szCs w:val="26"/>
              </w:rPr>
            </w:r>
            <w:r w:rsidRPr="5ED4D6C8">
              <w:rPr>
                <w:color w:val="163A5F"/>
                <w:sz w:val="26"/>
                <w:szCs w:val="26"/>
              </w:rPr>
              <w:fldChar w:fldCharType="separate"/>
            </w:r>
            <w:r w:rsidRPr="5ED4D6C8">
              <w:rPr>
                <w:color w:val="163A5F"/>
                <w:sz w:val="26"/>
                <w:szCs w:val="26"/>
              </w:rPr>
              <w:fldChar w:fldCharType="end"/>
            </w:r>
            <w:bookmarkEnd w:id="21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C491C1" w14:textId="4910D472" w:rsidR="002721C4" w:rsidRDefault="000D0DBB" w:rsidP="5ED4D6C8">
            <w:pPr>
              <w:jc w:val="center"/>
              <w:rPr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5ED4D6C8">
              <w:rPr>
                <w:color w:val="163A5F"/>
                <w:sz w:val="26"/>
                <w:szCs w:val="26"/>
              </w:rPr>
              <w:instrText xml:space="preserve"> FORMCHECKBOX </w:instrText>
            </w:r>
            <w:r w:rsidRPr="5ED4D6C8">
              <w:rPr>
                <w:color w:val="163A5F"/>
                <w:sz w:val="26"/>
                <w:szCs w:val="26"/>
              </w:rPr>
            </w:r>
            <w:r w:rsidRPr="5ED4D6C8">
              <w:rPr>
                <w:color w:val="163A5F"/>
                <w:sz w:val="26"/>
                <w:szCs w:val="26"/>
              </w:rPr>
              <w:fldChar w:fldCharType="separate"/>
            </w:r>
            <w:r w:rsidRPr="5ED4D6C8">
              <w:rPr>
                <w:color w:val="163A5F"/>
                <w:sz w:val="26"/>
                <w:szCs w:val="26"/>
              </w:rPr>
              <w:fldChar w:fldCharType="end"/>
            </w:r>
            <w:bookmarkEnd w:id="22"/>
          </w:p>
        </w:tc>
      </w:tr>
      <w:tr w:rsidR="002721C4" w14:paraId="5CA588FE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9C62C0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The proposal is not party-political, does not include religious activity, and does not replace a statutory responsibility.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85031D" w14:textId="18B0360B" w:rsidR="002721C4" w:rsidRDefault="000D0DBB" w:rsidP="5ED4D6C8">
            <w:pPr>
              <w:jc w:val="center"/>
              <w:rPr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 w:rsidRPr="5ED4D6C8">
              <w:rPr>
                <w:color w:val="163A5F"/>
                <w:sz w:val="26"/>
                <w:szCs w:val="26"/>
              </w:rPr>
              <w:instrText xml:space="preserve"> FORMCHECKBOX </w:instrText>
            </w:r>
            <w:r w:rsidRPr="5ED4D6C8">
              <w:rPr>
                <w:color w:val="163A5F"/>
                <w:sz w:val="26"/>
                <w:szCs w:val="26"/>
              </w:rPr>
            </w:r>
            <w:r w:rsidRPr="5ED4D6C8">
              <w:rPr>
                <w:color w:val="163A5F"/>
                <w:sz w:val="26"/>
                <w:szCs w:val="26"/>
              </w:rPr>
              <w:fldChar w:fldCharType="separate"/>
            </w:r>
            <w:r w:rsidRPr="5ED4D6C8">
              <w:rPr>
                <w:color w:val="163A5F"/>
                <w:sz w:val="26"/>
                <w:szCs w:val="26"/>
              </w:rPr>
              <w:fldChar w:fldCharType="end"/>
            </w:r>
            <w:bookmarkEnd w:id="23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D5658B" w14:textId="02E1BCA5" w:rsidR="002721C4" w:rsidRDefault="000D0DBB" w:rsidP="5ED4D6C8">
            <w:pPr>
              <w:jc w:val="center"/>
              <w:rPr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 w:rsidRPr="5ED4D6C8">
              <w:rPr>
                <w:color w:val="163A5F"/>
                <w:sz w:val="26"/>
                <w:szCs w:val="26"/>
              </w:rPr>
              <w:instrText xml:space="preserve"> FORMCHECKBOX </w:instrText>
            </w:r>
            <w:r w:rsidRPr="5ED4D6C8">
              <w:rPr>
                <w:color w:val="163A5F"/>
                <w:sz w:val="26"/>
                <w:szCs w:val="26"/>
              </w:rPr>
            </w:r>
            <w:r w:rsidRPr="5ED4D6C8">
              <w:rPr>
                <w:color w:val="163A5F"/>
                <w:sz w:val="26"/>
                <w:szCs w:val="26"/>
              </w:rPr>
              <w:fldChar w:fldCharType="separate"/>
            </w:r>
            <w:r w:rsidRPr="5ED4D6C8">
              <w:rPr>
                <w:color w:val="163A5F"/>
                <w:sz w:val="26"/>
                <w:szCs w:val="26"/>
              </w:rPr>
              <w:fldChar w:fldCharType="end"/>
            </w:r>
            <w:bookmarkEnd w:id="24"/>
          </w:p>
        </w:tc>
      </w:tr>
      <w:tr w:rsidR="002721C4" w14:paraId="5B12CF59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857015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No project expenditure will be committed before a grant agreement is in place.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29C079" w14:textId="35DE6FEC" w:rsidR="002721C4" w:rsidRDefault="000D0DBB" w:rsidP="5ED4D6C8">
            <w:pPr>
              <w:jc w:val="center"/>
              <w:rPr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Pr="5ED4D6C8">
              <w:rPr>
                <w:color w:val="163A5F"/>
                <w:sz w:val="26"/>
                <w:szCs w:val="26"/>
              </w:rPr>
              <w:instrText xml:space="preserve"> FORMCHECKBOX </w:instrText>
            </w:r>
            <w:r w:rsidRPr="5ED4D6C8">
              <w:rPr>
                <w:color w:val="163A5F"/>
                <w:sz w:val="26"/>
                <w:szCs w:val="26"/>
              </w:rPr>
            </w:r>
            <w:r w:rsidRPr="5ED4D6C8">
              <w:rPr>
                <w:color w:val="163A5F"/>
                <w:sz w:val="26"/>
                <w:szCs w:val="26"/>
              </w:rPr>
              <w:fldChar w:fldCharType="separate"/>
            </w:r>
            <w:r w:rsidRPr="5ED4D6C8">
              <w:rPr>
                <w:color w:val="163A5F"/>
                <w:sz w:val="26"/>
                <w:szCs w:val="26"/>
              </w:rPr>
              <w:fldChar w:fldCharType="end"/>
            </w:r>
            <w:bookmarkEnd w:id="25"/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C9E2EA" w14:textId="000B73F3" w:rsidR="002721C4" w:rsidRDefault="000D0DBB" w:rsidP="5ED4D6C8">
            <w:pPr>
              <w:jc w:val="center"/>
              <w:rPr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Pr="5ED4D6C8">
              <w:rPr>
                <w:color w:val="163A5F"/>
                <w:sz w:val="26"/>
                <w:szCs w:val="26"/>
              </w:rPr>
              <w:instrText xml:space="preserve"> FORMCHECKBOX </w:instrText>
            </w:r>
            <w:r w:rsidRPr="5ED4D6C8">
              <w:rPr>
                <w:color w:val="163A5F"/>
                <w:sz w:val="26"/>
                <w:szCs w:val="26"/>
              </w:rPr>
            </w:r>
            <w:r w:rsidRPr="5ED4D6C8">
              <w:rPr>
                <w:color w:val="163A5F"/>
                <w:sz w:val="26"/>
                <w:szCs w:val="26"/>
              </w:rPr>
              <w:fldChar w:fldCharType="separate"/>
            </w:r>
            <w:r w:rsidRPr="5ED4D6C8">
              <w:rPr>
                <w:color w:val="163A5F"/>
                <w:sz w:val="26"/>
                <w:szCs w:val="26"/>
              </w:rPr>
              <w:fldChar w:fldCharType="end"/>
            </w:r>
            <w:bookmarkEnd w:id="26"/>
          </w:p>
        </w:tc>
      </w:tr>
    </w:tbl>
    <w:p w14:paraId="7BA966D7" w14:textId="77777777" w:rsidR="002721C4" w:rsidRDefault="002721C4">
      <w:pPr>
        <w:spacing w:after="20"/>
      </w:pPr>
    </w:p>
    <w:p w14:paraId="71592B23" w14:textId="767F14B6" w:rsidR="002721C4" w:rsidRDefault="000F0A30" w:rsidP="000D0DBB">
      <w:pPr>
        <w:pStyle w:val="Heading1"/>
      </w:pPr>
      <w:r>
        <w:br w:type="page"/>
      </w:r>
      <w:r>
        <w:lastRenderedPageBreak/>
        <w:t xml:space="preserve">Section </w:t>
      </w:r>
      <w:r w:rsidR="3A031548">
        <w:t>9</w:t>
      </w:r>
      <w:r>
        <w:t xml:space="preserve"> - Optional supporting video</w:t>
      </w: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0B149C98" w14:textId="77777777" w:rsidTr="003A20D1">
        <w:trPr>
          <w:jc w:val="center"/>
        </w:trPr>
        <w:tc>
          <w:tcPr>
            <w:tcW w:w="9821" w:type="dxa"/>
            <w:shd w:val="clear" w:color="auto" w:fill="E5DFEC" w:themeFill="accent4" w:themeFillTint="33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11477E09" w14:textId="77777777" w:rsidR="002721C4" w:rsidRDefault="000F0A30" w:rsidP="5ED4D6C8">
            <w:pPr>
              <w:spacing w:after="0"/>
              <w:rPr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 xml:space="preserve">Please note: </w:t>
            </w:r>
            <w:r w:rsidRPr="5ED4D6C8">
              <w:rPr>
                <w:sz w:val="26"/>
                <w:szCs w:val="26"/>
              </w:rPr>
              <w:t>A video is optional and will be considered only alongside a complete written application. It is not scored on production quality.</w:t>
            </w:r>
            <w:r w:rsidR="513A7E4B" w:rsidRPr="5ED4D6C8">
              <w:rPr>
                <w:sz w:val="26"/>
                <w:szCs w:val="26"/>
              </w:rPr>
              <w:t xml:space="preserve"> If choosing to submit a video, it must be no longer than 2 minutes, anything over this time will not be reviewed.</w:t>
            </w:r>
          </w:p>
          <w:p w14:paraId="2C7C0F8D" w14:textId="77777777" w:rsidR="003A20D1" w:rsidRDefault="003A20D1" w:rsidP="5ED4D6C8">
            <w:pPr>
              <w:spacing w:after="0"/>
              <w:rPr>
                <w:sz w:val="26"/>
                <w:szCs w:val="26"/>
              </w:rPr>
            </w:pPr>
          </w:p>
          <w:p w14:paraId="04D8C545" w14:textId="0B111BA3" w:rsidR="003A20D1" w:rsidRDefault="003A20D1" w:rsidP="5ED4D6C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We suggest using a file transfer service such as </w:t>
            </w:r>
            <w:hyperlink r:id="rId11" w:history="1">
              <w:r w:rsidRPr="003A20D1">
                <w:rPr>
                  <w:rStyle w:val="Hyperlink"/>
                  <w:sz w:val="26"/>
                  <w:szCs w:val="26"/>
                </w:rPr>
                <w:t>WeTransfer.com</w:t>
              </w:r>
            </w:hyperlink>
            <w:r>
              <w:rPr>
                <w:sz w:val="26"/>
                <w:szCs w:val="26"/>
              </w:rPr>
              <w:t xml:space="preserve"> with your Organisation Name and from the same email address used to submit your grant application.</w:t>
            </w:r>
          </w:p>
        </w:tc>
      </w:tr>
    </w:tbl>
    <w:p w14:paraId="30C8335C" w14:textId="77777777" w:rsidR="002721C4" w:rsidRDefault="002721C4">
      <w:pPr>
        <w:spacing w:after="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7"/>
        <w:gridCol w:w="792"/>
        <w:gridCol w:w="792"/>
      </w:tblGrid>
      <w:tr w:rsidR="002721C4" w14:paraId="3ABBB161" w14:textId="77777777" w:rsidTr="5ED4D6C8">
        <w:trPr>
          <w:tblHeader/>
          <w:jc w:val="center"/>
        </w:trPr>
        <w:tc>
          <w:tcPr>
            <w:tcW w:w="82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67167C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Requirement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D64028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Yes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67FF59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2721C4" w14:paraId="13C6FE35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90AAFB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are submitting an optional video.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FC49BB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A57004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2AFADC5A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12E5E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Everyone featured has given appropriate informed consent.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0BE1E1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E56FB3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29259FFC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E4369E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The video contains no unnecessary sensitive personal information.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104800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A72AE6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4A48ED59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7745B7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Captions or a transcript </w:t>
            </w:r>
            <w:proofErr w:type="gramStart"/>
            <w:r w:rsidRPr="5ED4D6C8">
              <w:rPr>
                <w:sz w:val="26"/>
                <w:szCs w:val="26"/>
              </w:rPr>
              <w:t>are</w:t>
            </w:r>
            <w:proofErr w:type="gramEnd"/>
            <w:r w:rsidRPr="5ED4D6C8">
              <w:rPr>
                <w:sz w:val="26"/>
                <w:szCs w:val="26"/>
              </w:rPr>
              <w:t xml:space="preserve"> provided where possible.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BA35AE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AA1087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</w:tbl>
    <w:p w14:paraId="6AC65528" w14:textId="77777777" w:rsidR="002721C4" w:rsidRDefault="002721C4">
      <w:pPr>
        <w:spacing w:after="20"/>
      </w:pP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725"/>
      </w:tblGrid>
      <w:tr w:rsidR="002721C4" w14:paraId="442D29E7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5BDD9F7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Video title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F5FAAED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35780642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3AD5AA9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Link or upload filename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7C7BD3C4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35EC651E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894D5C9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Duration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0DA689E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7004EAFF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8F00312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Password (if required)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3AB294D8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1AA7622D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7B83240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Short description</w:t>
            </w:r>
          </w:p>
        </w:tc>
        <w:tc>
          <w:tcPr>
            <w:tcW w:w="6725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06C6D3C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</w:tbl>
    <w:p w14:paraId="004FCA2E" w14:textId="77777777" w:rsidR="003A20D1" w:rsidRDefault="003A20D1">
      <w:pPr>
        <w:spacing w:after="20"/>
      </w:pPr>
    </w:p>
    <w:p w14:paraId="76FB7EF4" w14:textId="1298842B" w:rsidR="002721C4" w:rsidRDefault="000F0A30">
      <w:pPr>
        <w:pStyle w:val="Heading1"/>
      </w:pPr>
      <w:r>
        <w:lastRenderedPageBreak/>
        <w:t xml:space="preserve">Section </w:t>
      </w:r>
      <w:r w:rsidR="000D0DBB">
        <w:t>1</w:t>
      </w:r>
      <w:r w:rsidR="718189A0">
        <w:t>0</w:t>
      </w:r>
      <w:r>
        <w:t xml:space="preserve"> - Supporting documents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7"/>
        <w:gridCol w:w="792"/>
        <w:gridCol w:w="792"/>
      </w:tblGrid>
      <w:tr w:rsidR="002721C4" w14:paraId="5E02043E" w14:textId="77777777" w:rsidTr="5ED4D6C8">
        <w:trPr>
          <w:tblHeader/>
          <w:jc w:val="center"/>
        </w:trPr>
        <w:tc>
          <w:tcPr>
            <w:tcW w:w="82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424FA7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Requirement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F67AA1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Yes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CB5ED5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2721C4" w14:paraId="0E61DCAA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69A9D3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Constitution or governing document.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A4BB54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B3376A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06AF1353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5B22AC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Latest approved annual accounts, or a suitable financial forecast for a new organisation.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4E142C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68C736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20E9DFA4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850D2E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Recent bank statement or other evidence of an account in the organisation’s name.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574FC3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9BD292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6DB6B2FF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355DA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Safeguarding and child protection policy.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57EADF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DA6737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287AF64D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FDD0C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Equality, diversity and inclusion policy.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404587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B82BF5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01A02AA8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47A677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Health and safety policy.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C9E971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0D4F19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090082D4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9127D3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Evidence of relevant insurance.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B1BDB7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C808A6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3798C98A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A7AD2B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Partner letters or agreement, if central to delivery.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AB46A2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C159A3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6C0BDF27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787F2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Any other document specifically requested by UYA.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B415EC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B9F580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</w:tbl>
    <w:p w14:paraId="1E7CC917" w14:textId="77777777" w:rsidR="002721C4" w:rsidRDefault="002721C4">
      <w:pPr>
        <w:spacing w:after="20"/>
      </w:pPr>
    </w:p>
    <w:p w14:paraId="106845C0" w14:textId="3938E365" w:rsidR="388F1D0B" w:rsidRPr="003A20D1" w:rsidRDefault="000F0A30" w:rsidP="003A20D1">
      <w:pPr>
        <w:rPr>
          <w:i/>
          <w:iCs/>
          <w:sz w:val="26"/>
          <w:szCs w:val="26"/>
        </w:rPr>
      </w:pPr>
      <w:r w:rsidRPr="5ED4D6C8">
        <w:rPr>
          <w:i/>
          <w:iCs/>
          <w:sz w:val="26"/>
          <w:szCs w:val="26"/>
        </w:rPr>
        <w:t>UYA may request additional proportionate due-diligence information before confirming an award.</w:t>
      </w:r>
    </w:p>
    <w:p w14:paraId="06D6B4E0" w14:textId="19A5B8BB" w:rsidR="002721C4" w:rsidRDefault="000F0A30" w:rsidP="000D0DBB">
      <w:pPr>
        <w:pStyle w:val="Heading1"/>
      </w:pPr>
      <w:r>
        <w:t xml:space="preserve">Section </w:t>
      </w:r>
      <w:r w:rsidR="000D0DBB">
        <w:t>1</w:t>
      </w:r>
      <w:r w:rsidR="79E84EDC">
        <w:t>1</w:t>
      </w:r>
      <w:r>
        <w:t xml:space="preserve"> - Declarations and authorisation</w:t>
      </w:r>
    </w:p>
    <w:p w14:paraId="75E5AA6C" w14:textId="77777777" w:rsidR="002721C4" w:rsidRDefault="000F0A30" w:rsidP="5ED4D6C8">
      <w:pPr>
        <w:rPr>
          <w:sz w:val="26"/>
          <w:szCs w:val="26"/>
        </w:rPr>
      </w:pPr>
      <w:r w:rsidRPr="5ED4D6C8">
        <w:rPr>
          <w:sz w:val="26"/>
          <w:szCs w:val="26"/>
        </w:rPr>
        <w:t>By signing below, the authorised representatives confirm that:</w:t>
      </w:r>
    </w:p>
    <w:p w14:paraId="06C7E228" w14:textId="56786AB0" w:rsidR="002721C4" w:rsidRDefault="6E74F0FB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T</w:t>
      </w:r>
      <w:r w:rsidR="000F0A30" w:rsidRPr="5ED4D6C8">
        <w:rPr>
          <w:sz w:val="26"/>
          <w:szCs w:val="26"/>
        </w:rPr>
        <w:t>he information in this application is accurate and complete to the best of their knowledge</w:t>
      </w:r>
    </w:p>
    <w:p w14:paraId="3D3BC1D1" w14:textId="64A1C956" w:rsidR="002721C4" w:rsidRDefault="59AAE533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T</w:t>
      </w:r>
      <w:r w:rsidR="000F0A30" w:rsidRPr="5ED4D6C8">
        <w:rPr>
          <w:sz w:val="26"/>
          <w:szCs w:val="26"/>
        </w:rPr>
        <w:t>he governing body has authorised the application and will accept responsibility for the grant</w:t>
      </w:r>
    </w:p>
    <w:p w14:paraId="38874BFD" w14:textId="2DB5DB8F" w:rsidR="002721C4" w:rsidRDefault="59AAE533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T</w:t>
      </w:r>
      <w:r w:rsidR="000F0A30" w:rsidRPr="5ED4D6C8">
        <w:rPr>
          <w:sz w:val="26"/>
          <w:szCs w:val="26"/>
        </w:rPr>
        <w:t>he organisation will use funding only for agreed community purposes, with no private gain, maintain appropriate records and comply with the grant agreement</w:t>
      </w:r>
    </w:p>
    <w:p w14:paraId="397AF351" w14:textId="34B4C555" w:rsidR="002721C4" w:rsidRDefault="778D3351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A</w:t>
      </w:r>
      <w:r w:rsidR="000F0A30" w:rsidRPr="5ED4D6C8">
        <w:rPr>
          <w:sz w:val="26"/>
          <w:szCs w:val="26"/>
        </w:rPr>
        <w:t>ctual or potential conflicts of interest have been disclosed</w:t>
      </w:r>
    </w:p>
    <w:p w14:paraId="3CD52C10" w14:textId="16031331" w:rsidR="002721C4" w:rsidRDefault="000F0A30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lastRenderedPageBreak/>
        <w:t xml:space="preserve">UYA may carry out eligibility, due-diligence, verification and fraud-prevention checks and may share relevant information with programme partners, funders or appropriate authorities </w:t>
      </w:r>
      <w:proofErr w:type="gramStart"/>
      <w:r w:rsidRPr="5ED4D6C8">
        <w:rPr>
          <w:sz w:val="26"/>
          <w:szCs w:val="26"/>
        </w:rPr>
        <w:t>where</w:t>
      </w:r>
      <w:proofErr w:type="gramEnd"/>
      <w:r w:rsidRPr="5ED4D6C8">
        <w:rPr>
          <w:sz w:val="26"/>
          <w:szCs w:val="26"/>
        </w:rPr>
        <w:t xml:space="preserve"> lawful and necessary</w:t>
      </w:r>
    </w:p>
    <w:p w14:paraId="59084025" w14:textId="0F03F2F4" w:rsidR="002721C4" w:rsidRDefault="2C546A9F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T</w:t>
      </w:r>
      <w:r w:rsidR="000F0A30" w:rsidRPr="5ED4D6C8">
        <w:rPr>
          <w:sz w:val="26"/>
          <w:szCs w:val="26"/>
        </w:rPr>
        <w:t>he organisation will comply with safeguarding, equality, health and safety, data protection and other legal responsibilities</w:t>
      </w:r>
    </w:p>
    <w:p w14:paraId="2C91BF95" w14:textId="7E764A71" w:rsidR="002721C4" w:rsidRDefault="6BDC9A9A" w:rsidP="5ED4D6C8">
      <w:pPr>
        <w:pStyle w:val="ListBullet"/>
        <w:spacing w:after="100"/>
        <w:ind w:left="403" w:hanging="259"/>
        <w:rPr>
          <w:sz w:val="26"/>
          <w:szCs w:val="26"/>
        </w:rPr>
      </w:pPr>
      <w:r w:rsidRPr="5ED4D6C8">
        <w:rPr>
          <w:sz w:val="26"/>
          <w:szCs w:val="26"/>
        </w:rPr>
        <w:t>T</w:t>
      </w:r>
      <w:r w:rsidR="000F0A30" w:rsidRPr="5ED4D6C8">
        <w:rPr>
          <w:sz w:val="26"/>
          <w:szCs w:val="26"/>
        </w:rPr>
        <w:t>he organisation understands that submission does not guarantee funding and that any appeal is limited to the grounds and timescale set out in the Applicant Guidance.</w:t>
      </w:r>
    </w:p>
    <w:p w14:paraId="6E6F7F6F" w14:textId="77777777" w:rsidR="002721C4" w:rsidRDefault="000F0A30">
      <w:pPr>
        <w:pStyle w:val="Heading2"/>
      </w:pPr>
      <w:r>
        <w:t>Conflicts of interest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7"/>
        <w:gridCol w:w="792"/>
        <w:gridCol w:w="792"/>
      </w:tblGrid>
      <w:tr w:rsidR="002721C4" w14:paraId="78B894D2" w14:textId="77777777" w:rsidTr="5ED4D6C8">
        <w:trPr>
          <w:tblHeader/>
          <w:jc w:val="center"/>
        </w:trPr>
        <w:tc>
          <w:tcPr>
            <w:tcW w:w="82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78AA07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Requirement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1FAD2E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Yes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4380FF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2721C4" w14:paraId="2DD423B4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32227D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have no actual or potential conflict of interest to declare.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620C53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7F89BE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1CC6F1A1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6A7699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We have described an actual or potential conflict below.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54ACFE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7D44D8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</w:tbl>
    <w:p w14:paraId="17307B31" w14:textId="77777777" w:rsidR="002721C4" w:rsidRDefault="002721C4">
      <w:pPr>
        <w:spacing w:after="20"/>
      </w:pPr>
    </w:p>
    <w:p w14:paraId="39F2C824" w14:textId="77777777" w:rsidR="002721C4" w:rsidRDefault="000F0A30" w:rsidP="5ED4D6C8">
      <w:pPr>
        <w:keepNext/>
        <w:spacing w:before="140" w:after="40"/>
        <w:rPr>
          <w:i/>
          <w:iCs/>
          <w:color w:val="667783"/>
          <w:sz w:val="26"/>
          <w:szCs w:val="26"/>
        </w:rPr>
      </w:pPr>
      <w:r w:rsidRPr="5ED4D6C8">
        <w:rPr>
          <w:b/>
          <w:bCs/>
          <w:color w:val="3A2454"/>
          <w:sz w:val="26"/>
          <w:szCs w:val="26"/>
        </w:rPr>
        <w:t>Conflict details (if applicable).</w:t>
      </w:r>
      <w:r w:rsidRPr="5ED4D6C8">
        <w:rPr>
          <w:i/>
          <w:iCs/>
          <w:color w:val="3A2454"/>
          <w:sz w:val="26"/>
          <w:szCs w:val="26"/>
        </w:rPr>
        <w:t xml:space="preserve">  </w:t>
      </w:r>
      <w:r w:rsidRPr="5ED4D6C8">
        <w:rPr>
          <w:i/>
          <w:iCs/>
          <w:color w:val="667783"/>
          <w:sz w:val="26"/>
          <w:szCs w:val="26"/>
        </w:rPr>
        <w:t>(maximum 250 words)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3906E66D" w14:textId="77777777">
        <w:trPr>
          <w:jc w:val="center"/>
        </w:trPr>
        <w:tc>
          <w:tcPr>
            <w:tcW w:w="9821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31F4CF8A" w14:textId="77777777" w:rsidR="002721C4" w:rsidRDefault="002721C4"/>
          <w:p w14:paraId="17CABF65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581D4C7F" w14:textId="77777777" w:rsidR="002721C4" w:rsidRDefault="000F0A30">
            <w:pPr>
              <w:spacing w:after="160"/>
            </w:pPr>
            <w:r>
              <w:t xml:space="preserve"> </w:t>
            </w:r>
          </w:p>
          <w:p w14:paraId="770C96EC" w14:textId="77777777" w:rsidR="002721C4" w:rsidRDefault="000F0A30">
            <w:pPr>
              <w:spacing w:after="160"/>
            </w:pPr>
            <w:r>
              <w:t xml:space="preserve"> </w:t>
            </w:r>
          </w:p>
        </w:tc>
      </w:tr>
    </w:tbl>
    <w:p w14:paraId="58C2C5D4" w14:textId="77777777" w:rsidR="002721C4" w:rsidRDefault="002721C4">
      <w:pPr>
        <w:spacing w:after="0"/>
      </w:pPr>
    </w:p>
    <w:p w14:paraId="432C34E0" w14:textId="77777777" w:rsidR="002721C4" w:rsidRDefault="000F0A30">
      <w:pPr>
        <w:pStyle w:val="Heading2"/>
      </w:pPr>
      <w:r>
        <w:t>Authorised signatories</w:t>
      </w: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3096"/>
        <w:gridCol w:w="6725"/>
      </w:tblGrid>
      <w:tr w:rsidR="002721C4" w14:paraId="3DE74077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1F54D92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Name of authorised person 1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AAD8580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393AEF0E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BA0DB36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Position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506997C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52978EAA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24F1D117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Signature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BEF337F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76252E79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B48EF72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Date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8169A2A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598EF65A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B74C368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Name of authorised person 2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19793264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457DC9E1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5C8DB43C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lastRenderedPageBreak/>
              <w:t>Position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3483DF5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79A5A835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05B68978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Signature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46C47412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  <w:tr w:rsidR="002721C4" w14:paraId="2CAD2F44" w14:textId="77777777" w:rsidTr="003A20D1">
        <w:trPr>
          <w:cantSplit/>
          <w:jc w:val="center"/>
        </w:trPr>
        <w:tc>
          <w:tcPr>
            <w:tcW w:w="3096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6332F901" w14:textId="77777777" w:rsidR="002721C4" w:rsidRPr="003A20D1" w:rsidRDefault="000F0A30" w:rsidP="5ED4D6C8">
            <w:pPr>
              <w:rPr>
                <w:b/>
                <w:bCs/>
                <w:color w:val="403152"/>
                <w:sz w:val="26"/>
                <w:szCs w:val="26"/>
              </w:rPr>
            </w:pPr>
            <w:r w:rsidRPr="003A20D1">
              <w:rPr>
                <w:b/>
                <w:bCs/>
                <w:color w:val="403152"/>
                <w:sz w:val="26"/>
                <w:szCs w:val="26"/>
              </w:rPr>
              <w:t>Date</w:t>
            </w:r>
          </w:p>
        </w:tc>
        <w:tc>
          <w:tcPr>
            <w:tcW w:w="6725" w:type="dxa"/>
            <w:shd w:val="clear" w:color="auto" w:fill="E5DFEC" w:themeFill="accent4" w:themeFillTint="33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14:paraId="35879007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 xml:space="preserve"> </w:t>
            </w:r>
          </w:p>
        </w:tc>
      </w:tr>
    </w:tbl>
    <w:p w14:paraId="0AFB0B90" w14:textId="77777777" w:rsidR="002721C4" w:rsidRDefault="002721C4">
      <w:pPr>
        <w:spacing w:after="20"/>
      </w:pPr>
    </w:p>
    <w:p w14:paraId="5BF74E34" w14:textId="77777777" w:rsidR="002721C4" w:rsidRDefault="000F0A30">
      <w:pPr>
        <w:pStyle w:val="Heading2"/>
      </w:pPr>
      <w:r>
        <w:t>Submission checklist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7"/>
        <w:gridCol w:w="792"/>
        <w:gridCol w:w="792"/>
      </w:tblGrid>
      <w:tr w:rsidR="002721C4" w14:paraId="7123A924" w14:textId="77777777" w:rsidTr="5ED4D6C8">
        <w:trPr>
          <w:tblHeader/>
          <w:jc w:val="center"/>
        </w:trPr>
        <w:tc>
          <w:tcPr>
            <w:tcW w:w="82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801841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Requirement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2F36A8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Yes</w:t>
            </w:r>
          </w:p>
        </w:tc>
        <w:tc>
          <w:tcPr>
            <w:tcW w:w="7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A245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50719E" w14:textId="77777777" w:rsidR="002721C4" w:rsidRDefault="000F0A30" w:rsidP="5ED4D6C8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5ED4D6C8">
              <w:rPr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2721C4" w14:paraId="5AF3D415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1CCCC2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All required questions are complete and within word limits.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E7D98F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922DCD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105FCEA0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1C15D3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The budget adds up and the request is between £3,000 and £25,000.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7E2494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4E354E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6E4EFC68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868912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Supporting documents are included.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45532D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94C4CF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040DCE6E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361F5C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The form is authorised.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5DF6BF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CFCD90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  <w:tr w:rsidR="002721C4" w14:paraId="1CB916C6" w14:textId="77777777" w:rsidTr="5ED4D6C8">
        <w:trPr>
          <w:cantSplit/>
          <w:jc w:val="center"/>
        </w:trPr>
        <w:tc>
          <w:tcPr>
            <w:tcW w:w="8237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B4FF85" w14:textId="77777777" w:rsidR="002721C4" w:rsidRDefault="000F0A30" w:rsidP="5ED4D6C8">
            <w:pPr>
              <w:rPr>
                <w:sz w:val="26"/>
                <w:szCs w:val="26"/>
              </w:rPr>
            </w:pPr>
            <w:r w:rsidRPr="5ED4D6C8">
              <w:rPr>
                <w:sz w:val="26"/>
                <w:szCs w:val="26"/>
              </w:rPr>
              <w:t>A copy has been saved by the applicant.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BB5593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  <w:tc>
          <w:tcPr>
            <w:tcW w:w="792" w:type="dxa"/>
            <w:tcBorders>
              <w:top w:val="single" w:sz="6" w:space="0" w:color="D3DEE5"/>
              <w:left w:val="single" w:sz="6" w:space="0" w:color="D3DEE5"/>
              <w:bottom w:val="single" w:sz="6" w:space="0" w:color="D3DEE5"/>
              <w:right w:val="single" w:sz="6" w:space="0" w:color="D3DEE5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CED473" w14:textId="77777777" w:rsidR="002721C4" w:rsidRDefault="000F0A30" w:rsidP="5ED4D6C8">
            <w:pPr>
              <w:jc w:val="center"/>
              <w:rPr>
                <w:color w:val="163A5F"/>
                <w:sz w:val="26"/>
                <w:szCs w:val="26"/>
              </w:rPr>
            </w:pPr>
            <w:r w:rsidRPr="5ED4D6C8">
              <w:rPr>
                <w:color w:val="163A5F"/>
                <w:sz w:val="26"/>
                <w:szCs w:val="26"/>
              </w:rPr>
              <w:t>☐</w:t>
            </w:r>
          </w:p>
        </w:tc>
      </w:tr>
    </w:tbl>
    <w:p w14:paraId="03AB58FD" w14:textId="77777777" w:rsidR="002721C4" w:rsidRDefault="002721C4">
      <w:pPr>
        <w:spacing w:after="20"/>
      </w:pPr>
    </w:p>
    <w:tbl>
      <w:tblPr>
        <w:tblW w:w="0" w:type="auto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9821"/>
      </w:tblGrid>
      <w:tr w:rsidR="002721C4" w14:paraId="09B443FC" w14:textId="77777777" w:rsidTr="003A20D1">
        <w:trPr>
          <w:jc w:val="center"/>
        </w:trPr>
        <w:tc>
          <w:tcPr>
            <w:tcW w:w="9821" w:type="dxa"/>
            <w:shd w:val="clear" w:color="auto" w:fill="E5DFEC" w:themeFill="accent4" w:themeFillTint="33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5F819815" w14:textId="22CF6520" w:rsidR="003A20D1" w:rsidRDefault="003A20D1" w:rsidP="5ED4D6C8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color w:val="403152"/>
                <w:sz w:val="26"/>
                <w:szCs w:val="26"/>
              </w:rPr>
              <w:t>Submission</w:t>
            </w:r>
            <w:r w:rsidR="000F0A30" w:rsidRPr="003A20D1">
              <w:rPr>
                <w:b/>
                <w:bCs/>
                <w:color w:val="403152"/>
                <w:sz w:val="26"/>
                <w:szCs w:val="26"/>
              </w:rPr>
              <w:t xml:space="preserve">: </w:t>
            </w:r>
            <w:r w:rsidRPr="5ED4D6C8">
              <w:rPr>
                <w:sz w:val="26"/>
                <w:szCs w:val="26"/>
              </w:rPr>
              <w:t xml:space="preserve">Submit the completed form </w:t>
            </w:r>
            <w:r>
              <w:rPr>
                <w:sz w:val="26"/>
                <w:szCs w:val="26"/>
              </w:rPr>
              <w:t>via email to</w:t>
            </w:r>
            <w:r w:rsidRPr="5ED4D6C8">
              <w:rPr>
                <w:sz w:val="26"/>
                <w:szCs w:val="26"/>
              </w:rPr>
              <w:t xml:space="preserve"> </w:t>
            </w:r>
            <w:hyperlink r:id="rId12" w:history="1">
              <w:r w:rsidRPr="0065427C">
                <w:rPr>
                  <w:rStyle w:val="Hyperlink"/>
                  <w:sz w:val="26"/>
                  <w:szCs w:val="26"/>
                </w:rPr>
                <w:t>grants@uyacic.org</w:t>
              </w:r>
            </w:hyperlink>
            <w:r>
              <w:rPr>
                <w:sz w:val="26"/>
                <w:szCs w:val="26"/>
              </w:rPr>
              <w:t xml:space="preserve"> </w:t>
            </w:r>
            <w:r w:rsidRPr="5ED4D6C8">
              <w:rPr>
                <w:sz w:val="26"/>
                <w:szCs w:val="26"/>
              </w:rPr>
              <w:t xml:space="preserve">by 5pm on </w:t>
            </w:r>
            <w:r>
              <w:rPr>
                <w:sz w:val="26"/>
                <w:szCs w:val="26"/>
              </w:rPr>
              <w:t>21</w:t>
            </w:r>
            <w:r w:rsidRPr="003A20D1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August </w:t>
            </w:r>
            <w:r w:rsidRPr="5ED4D6C8">
              <w:rPr>
                <w:sz w:val="26"/>
                <w:szCs w:val="26"/>
              </w:rPr>
              <w:t>2026</w:t>
            </w:r>
            <w:r>
              <w:rPr>
                <w:sz w:val="26"/>
                <w:szCs w:val="26"/>
              </w:rPr>
              <w:t xml:space="preserve">. </w:t>
            </w:r>
            <w:r w:rsidR="000F0A30" w:rsidRPr="5ED4D6C8">
              <w:rPr>
                <w:sz w:val="26"/>
                <w:szCs w:val="26"/>
              </w:rPr>
              <w:t>Late applications may not be considered.</w:t>
            </w:r>
          </w:p>
        </w:tc>
      </w:tr>
    </w:tbl>
    <w:p w14:paraId="63A0D2AB" w14:textId="77777777" w:rsidR="002721C4" w:rsidRDefault="002721C4">
      <w:pPr>
        <w:spacing w:after="20"/>
      </w:pPr>
    </w:p>
    <w:sectPr w:rsidR="002721C4" w:rsidSect="00034616">
      <w:headerReference w:type="default" r:id="rId13"/>
      <w:footerReference w:type="default" r:id="rId14"/>
      <w:pgSz w:w="12240" w:h="15840"/>
      <w:pgMar w:top="1037" w:right="1123" w:bottom="1037" w:left="1123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D73F7DC" w14:textId="77777777" w:rsidR="00FA6FEF" w:rsidRDefault="00FA6FEF">
      <w:pPr>
        <w:spacing w:after="0" w:line="240" w:lineRule="auto"/>
      </w:pPr>
      <w:r>
        <w:separator/>
      </w:r>
    </w:p>
  </w:endnote>
  <w:endnote w:type="continuationSeparator" w:id="0">
    <w:p w14:paraId="345B8008" w14:textId="77777777" w:rsidR="00FA6FEF" w:rsidRDefault="00F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0838D6" w14:textId="0A902601" w:rsidR="002721C4" w:rsidRPr="008F2293" w:rsidRDefault="008F2293">
    <w:pPr>
      <w:pStyle w:val="Footer"/>
      <w:jc w:val="center"/>
      <w:rPr>
        <w:color w:val="808080" w:themeColor="background1" w:themeShade="80"/>
        <w:sz w:val="20"/>
        <w:szCs w:val="20"/>
      </w:rPr>
    </w:pPr>
    <w:r w:rsidRPr="008F2293">
      <w:rPr>
        <w:color w:val="808080" w:themeColor="background1" w:themeShade="80"/>
        <w:sz w:val="20"/>
        <w:szCs w:val="20"/>
      </w:rPr>
      <w:t xml:space="preserve">© United Youth Alliance C.I.C | Registration No. 11618594 | Coastal Social Action Grants </w:t>
    </w:r>
    <w:proofErr w:type="spellStart"/>
    <w:proofErr w:type="gramStart"/>
    <w:r w:rsidRPr="008F2293">
      <w:rPr>
        <w:color w:val="808080" w:themeColor="background1" w:themeShade="80"/>
        <w:sz w:val="20"/>
        <w:szCs w:val="20"/>
      </w:rPr>
      <w:t>Programme</w:t>
    </w:r>
    <w:proofErr w:type="spellEnd"/>
    <w:r w:rsidRPr="008F2293">
      <w:rPr>
        <w:color w:val="808080" w:themeColor="background1" w:themeShade="80"/>
        <w:sz w:val="20"/>
        <w:szCs w:val="20"/>
      </w:rPr>
      <w:t xml:space="preserve">  |</w:t>
    </w:r>
    <w:proofErr w:type="gramEnd"/>
    <w:r w:rsidRPr="008F2293">
      <w:rPr>
        <w:color w:val="808080" w:themeColor="background1" w:themeShade="80"/>
        <w:sz w:val="20"/>
        <w:szCs w:val="20"/>
      </w:rPr>
      <w:t xml:space="preserve">  </w:t>
    </w:r>
    <w:r w:rsidRPr="008F2293">
      <w:rPr>
        <w:color w:val="808080" w:themeColor="background1" w:themeShade="80"/>
        <w:sz w:val="20"/>
        <w:szCs w:val="20"/>
      </w:rPr>
      <w:fldChar w:fldCharType="begin"/>
    </w:r>
    <w:r w:rsidRPr="008F2293">
      <w:rPr>
        <w:color w:val="808080" w:themeColor="background1" w:themeShade="80"/>
        <w:sz w:val="20"/>
        <w:szCs w:val="20"/>
      </w:rPr>
      <w:instrText>PAGE</w:instrText>
    </w:r>
    <w:r w:rsidRPr="008F2293">
      <w:rPr>
        <w:color w:val="808080" w:themeColor="background1" w:themeShade="80"/>
        <w:sz w:val="20"/>
        <w:szCs w:val="20"/>
      </w:rPr>
      <w:fldChar w:fldCharType="separate"/>
    </w:r>
    <w:r w:rsidR="000720EA" w:rsidRPr="008F2293">
      <w:rPr>
        <w:noProof/>
        <w:color w:val="808080" w:themeColor="background1" w:themeShade="80"/>
        <w:sz w:val="20"/>
        <w:szCs w:val="20"/>
      </w:rPr>
      <w:t>1</w:t>
    </w:r>
    <w:r w:rsidRPr="008F2293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93F3B9" w14:textId="77777777" w:rsidR="00FA6FEF" w:rsidRDefault="00FA6FEF">
      <w:pPr>
        <w:spacing w:after="0" w:line="240" w:lineRule="auto"/>
      </w:pPr>
      <w:r>
        <w:separator/>
      </w:r>
    </w:p>
  </w:footnote>
  <w:footnote w:type="continuationSeparator" w:id="0">
    <w:p w14:paraId="7F9EBF79" w14:textId="77777777" w:rsidR="00FA6FEF" w:rsidRDefault="00FA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270BAD" w14:textId="1F0843D5" w:rsidR="002721C4" w:rsidRPr="008F2293" w:rsidRDefault="002721C4">
    <w:pPr>
      <w:pStyle w:val="Header"/>
      <w:jc w:val="right"/>
      <w:rPr>
        <w:bCs/>
        <w:color w:val="000000" w:themeColor="text1"/>
        <w:lang w:val="en-GB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/mm+WG2CauFYT" int2:id="ns7J5ODv">
      <int2:state int2:value="Rejected" int2:type="spell"/>
    </int2:textHash>
    <int2:textHash int2:hashCode="kByidkXaRxGvMx" int2:id="7xGDvlRY">
      <int2:state int2:value="Rejected" int2:type="spell"/>
    </int2:textHash>
    <int2:textHash int2:hashCode="/EewnMmHErfsTr" int2:id="4KsjeRIp">
      <int2:state int2:value="Rejected" int2:type="spell"/>
    </int2:textHash>
    <int2:textHash int2:hashCode="m/C6mGJeQTWOW1" int2:id="Iyw1Eey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B6B12"/>
    <w:multiLevelType w:val="hybridMultilevel"/>
    <w:tmpl w:val="8B1E9FA8"/>
    <w:lvl w:ilvl="0" w:tplc="7ACAF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E1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F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61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CA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46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E1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E8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CB926"/>
    <w:multiLevelType w:val="hybridMultilevel"/>
    <w:tmpl w:val="700607DA"/>
    <w:lvl w:ilvl="0" w:tplc="826E4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A7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AB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04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EA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2D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8A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A8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03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1B4B5"/>
    <w:multiLevelType w:val="hybridMultilevel"/>
    <w:tmpl w:val="D7B60E06"/>
    <w:lvl w:ilvl="0" w:tplc="7FD2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44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4B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C1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A9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EF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E4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EB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87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1008">
    <w:abstractNumId w:val="11"/>
  </w:num>
  <w:num w:numId="2" w16cid:durableId="1556821029">
    <w:abstractNumId w:val="9"/>
  </w:num>
  <w:num w:numId="3" w16cid:durableId="67119840">
    <w:abstractNumId w:val="10"/>
  </w:num>
  <w:num w:numId="4" w16cid:durableId="1925259743">
    <w:abstractNumId w:val="8"/>
  </w:num>
  <w:num w:numId="5" w16cid:durableId="1649942474">
    <w:abstractNumId w:val="6"/>
  </w:num>
  <w:num w:numId="6" w16cid:durableId="1425229501">
    <w:abstractNumId w:val="5"/>
  </w:num>
  <w:num w:numId="7" w16cid:durableId="2018799560">
    <w:abstractNumId w:val="4"/>
  </w:num>
  <w:num w:numId="8" w16cid:durableId="416563910">
    <w:abstractNumId w:val="7"/>
  </w:num>
  <w:num w:numId="9" w16cid:durableId="1756974812">
    <w:abstractNumId w:val="3"/>
  </w:num>
  <w:num w:numId="10" w16cid:durableId="1362515603">
    <w:abstractNumId w:val="2"/>
  </w:num>
  <w:num w:numId="11" w16cid:durableId="1034884947">
    <w:abstractNumId w:val="1"/>
  </w:num>
  <w:num w:numId="12" w16cid:durableId="96300025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0EA"/>
    <w:rsid w:val="000D0DBB"/>
    <w:rsid w:val="000F0A30"/>
    <w:rsid w:val="0015074B"/>
    <w:rsid w:val="002721C4"/>
    <w:rsid w:val="0029639D"/>
    <w:rsid w:val="00326F90"/>
    <w:rsid w:val="003A20D1"/>
    <w:rsid w:val="005AA045"/>
    <w:rsid w:val="00623253"/>
    <w:rsid w:val="00644997"/>
    <w:rsid w:val="00775C4E"/>
    <w:rsid w:val="00791E20"/>
    <w:rsid w:val="008643FC"/>
    <w:rsid w:val="008F2293"/>
    <w:rsid w:val="0096780D"/>
    <w:rsid w:val="009E30FD"/>
    <w:rsid w:val="009E4052"/>
    <w:rsid w:val="00AA1D8D"/>
    <w:rsid w:val="00B47730"/>
    <w:rsid w:val="00B73415"/>
    <w:rsid w:val="00BF4B18"/>
    <w:rsid w:val="00CB0664"/>
    <w:rsid w:val="00FA6FEF"/>
    <w:rsid w:val="00FC693F"/>
    <w:rsid w:val="02E7FEE1"/>
    <w:rsid w:val="07B5E541"/>
    <w:rsid w:val="089141A5"/>
    <w:rsid w:val="08ED85C4"/>
    <w:rsid w:val="0ABDAB5B"/>
    <w:rsid w:val="0C287EC0"/>
    <w:rsid w:val="0C53D22C"/>
    <w:rsid w:val="0CD9E7EA"/>
    <w:rsid w:val="0DE7493B"/>
    <w:rsid w:val="0ECE3F6D"/>
    <w:rsid w:val="0FB4F71C"/>
    <w:rsid w:val="10D99624"/>
    <w:rsid w:val="10E96B56"/>
    <w:rsid w:val="12CF9992"/>
    <w:rsid w:val="149FB522"/>
    <w:rsid w:val="1522CDA0"/>
    <w:rsid w:val="16206329"/>
    <w:rsid w:val="18B50D85"/>
    <w:rsid w:val="18C507AD"/>
    <w:rsid w:val="1AC51E63"/>
    <w:rsid w:val="1B560567"/>
    <w:rsid w:val="1BFC8615"/>
    <w:rsid w:val="1F0741AA"/>
    <w:rsid w:val="217C0207"/>
    <w:rsid w:val="21D77604"/>
    <w:rsid w:val="22FE3AFB"/>
    <w:rsid w:val="2417A70F"/>
    <w:rsid w:val="246E606E"/>
    <w:rsid w:val="26739AF0"/>
    <w:rsid w:val="275552EA"/>
    <w:rsid w:val="27DD0006"/>
    <w:rsid w:val="2977073A"/>
    <w:rsid w:val="29902129"/>
    <w:rsid w:val="2ADB6F5A"/>
    <w:rsid w:val="2BA9A72B"/>
    <w:rsid w:val="2C546A9F"/>
    <w:rsid w:val="2CAE245B"/>
    <w:rsid w:val="2CB7E584"/>
    <w:rsid w:val="2D53124C"/>
    <w:rsid w:val="2D8D509C"/>
    <w:rsid w:val="2DC0ED6C"/>
    <w:rsid w:val="2E31FF39"/>
    <w:rsid w:val="2E6ED9FE"/>
    <w:rsid w:val="2F5322FF"/>
    <w:rsid w:val="34E7299A"/>
    <w:rsid w:val="3526FC07"/>
    <w:rsid w:val="369F7291"/>
    <w:rsid w:val="36D37327"/>
    <w:rsid w:val="3770A59A"/>
    <w:rsid w:val="37A5271B"/>
    <w:rsid w:val="388F1D0B"/>
    <w:rsid w:val="38FE2C3C"/>
    <w:rsid w:val="3A031548"/>
    <w:rsid w:val="3BB2BBEB"/>
    <w:rsid w:val="3D741C31"/>
    <w:rsid w:val="3EC41FCC"/>
    <w:rsid w:val="40612AE5"/>
    <w:rsid w:val="4089249C"/>
    <w:rsid w:val="42EE15C3"/>
    <w:rsid w:val="439D131C"/>
    <w:rsid w:val="44ECF5E0"/>
    <w:rsid w:val="457DF900"/>
    <w:rsid w:val="45E6B4B0"/>
    <w:rsid w:val="466D1944"/>
    <w:rsid w:val="474CBA31"/>
    <w:rsid w:val="47751E90"/>
    <w:rsid w:val="484CB5B6"/>
    <w:rsid w:val="498AAC1C"/>
    <w:rsid w:val="49B2DBB4"/>
    <w:rsid w:val="49B64537"/>
    <w:rsid w:val="4A733F34"/>
    <w:rsid w:val="4C61CE36"/>
    <w:rsid w:val="4C9EA14B"/>
    <w:rsid w:val="4DB61CF4"/>
    <w:rsid w:val="4E142AB8"/>
    <w:rsid w:val="50D4565F"/>
    <w:rsid w:val="5108D63E"/>
    <w:rsid w:val="513A7E4B"/>
    <w:rsid w:val="525E3C6E"/>
    <w:rsid w:val="5291C9DC"/>
    <w:rsid w:val="53024ED9"/>
    <w:rsid w:val="54912D06"/>
    <w:rsid w:val="54A2A338"/>
    <w:rsid w:val="552E686B"/>
    <w:rsid w:val="5712E833"/>
    <w:rsid w:val="58572D86"/>
    <w:rsid w:val="58F36B90"/>
    <w:rsid w:val="59AAE533"/>
    <w:rsid w:val="5A5DDAD9"/>
    <w:rsid w:val="5ACC6867"/>
    <w:rsid w:val="5C44B058"/>
    <w:rsid w:val="5C6B92D0"/>
    <w:rsid w:val="5E8D277B"/>
    <w:rsid w:val="5ED4D6C8"/>
    <w:rsid w:val="6138046A"/>
    <w:rsid w:val="64D7FEDA"/>
    <w:rsid w:val="65D0B32F"/>
    <w:rsid w:val="674D7470"/>
    <w:rsid w:val="68D83CA3"/>
    <w:rsid w:val="68DA2A98"/>
    <w:rsid w:val="6A7E821D"/>
    <w:rsid w:val="6BDC9A9A"/>
    <w:rsid w:val="6C7AF32F"/>
    <w:rsid w:val="6C9F8E82"/>
    <w:rsid w:val="6D43D9E1"/>
    <w:rsid w:val="6DEAB028"/>
    <w:rsid w:val="6E5FB6F7"/>
    <w:rsid w:val="6E74F0FB"/>
    <w:rsid w:val="6F7646F5"/>
    <w:rsid w:val="7176B224"/>
    <w:rsid w:val="718189A0"/>
    <w:rsid w:val="71974D9D"/>
    <w:rsid w:val="719B36BE"/>
    <w:rsid w:val="74672F76"/>
    <w:rsid w:val="763D0866"/>
    <w:rsid w:val="76D28A61"/>
    <w:rsid w:val="778D3351"/>
    <w:rsid w:val="78647764"/>
    <w:rsid w:val="78E136F8"/>
    <w:rsid w:val="792BDF70"/>
    <w:rsid w:val="79E84EDC"/>
    <w:rsid w:val="7C2BDA8A"/>
    <w:rsid w:val="7C72A776"/>
    <w:rsid w:val="7D544DAC"/>
    <w:rsid w:val="7D9B41AD"/>
    <w:rsid w:val="7FC47F7C"/>
    <w:rsid w:val="7FFCB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1A3B9"/>
  <w14:defaultImageDpi w14:val="300"/>
  <w15:docId w15:val="{D29ECB3B-B8D8-3144-B305-E6E6386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Aptos" w:hAnsi="Aptos"/>
      <w:color w:val="243746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DBB"/>
    <w:pPr>
      <w:keepNext/>
      <w:keepLines/>
      <w:spacing w:before="360" w:after="140"/>
      <w:outlineLvl w:val="0"/>
    </w:pPr>
    <w:rPr>
      <w:rFonts w:eastAsiaTheme="majorEastAsia" w:cstheme="majorBidi"/>
      <w:b/>
      <w:bCs/>
      <w:color w:val="3A2454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DBB"/>
    <w:pPr>
      <w:keepNext/>
      <w:keepLines/>
      <w:spacing w:before="240" w:after="100"/>
      <w:outlineLvl w:val="1"/>
    </w:pPr>
    <w:rPr>
      <w:rFonts w:eastAsiaTheme="majorEastAsia" w:cstheme="majorBidi"/>
      <w:b/>
      <w:bCs/>
      <w:color w:val="3A245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DBB"/>
    <w:pPr>
      <w:keepNext/>
      <w:keepLines/>
      <w:spacing w:before="180" w:after="60"/>
      <w:outlineLvl w:val="2"/>
    </w:pPr>
    <w:rPr>
      <w:rFonts w:eastAsiaTheme="majorEastAsia" w:cstheme="majorBidi"/>
      <w:b/>
      <w:bCs/>
      <w:color w:val="3A245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B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8064A2" w:themeColor="accent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D0DBB"/>
    <w:rPr>
      <w:rFonts w:ascii="Aptos" w:eastAsiaTheme="majorEastAsia" w:hAnsi="Aptos" w:cstheme="majorBidi"/>
      <w:b/>
      <w:bCs/>
      <w:color w:val="3A2454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0DBB"/>
    <w:rPr>
      <w:rFonts w:ascii="Aptos" w:eastAsiaTheme="majorEastAsia" w:hAnsi="Aptos" w:cstheme="majorBidi"/>
      <w:b/>
      <w:bCs/>
      <w:color w:val="3A245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DBB"/>
    <w:rPr>
      <w:rFonts w:ascii="Aptos" w:eastAsiaTheme="majorEastAsia" w:hAnsi="Aptos" w:cstheme="majorBidi"/>
      <w:b/>
      <w:bCs/>
      <w:color w:val="3A2454"/>
    </w:rPr>
  </w:style>
  <w:style w:type="paragraph" w:styleId="Title">
    <w:name w:val="Title"/>
    <w:basedOn w:val="Normal"/>
    <w:next w:val="Normal"/>
    <w:link w:val="TitleChar"/>
    <w:uiPriority w:val="10"/>
    <w:qFormat/>
    <w:rsid w:val="003A20D1"/>
    <w:pPr>
      <w:keepNext/>
      <w:spacing w:after="160" w:line="240" w:lineRule="auto"/>
      <w:contextualSpacing/>
    </w:pPr>
    <w:rPr>
      <w:rFonts w:eastAsiaTheme="majorEastAsia" w:cstheme="majorBidi"/>
      <w:b/>
      <w:color w:val="3A2454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20D1"/>
    <w:rPr>
      <w:rFonts w:ascii="Aptos" w:eastAsiaTheme="majorEastAsia" w:hAnsi="Aptos" w:cstheme="majorBidi"/>
      <w:b/>
      <w:color w:val="3A2454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DBB"/>
    <w:pPr>
      <w:keepNext/>
      <w:numPr>
        <w:ilvl w:val="1"/>
      </w:numPr>
      <w:spacing w:after="360"/>
    </w:pPr>
    <w:rPr>
      <w:rFonts w:eastAsiaTheme="majorEastAsia" w:cstheme="majorBidi"/>
      <w:i/>
      <w:iCs/>
      <w:color w:val="8064A2" w:themeColor="accent4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0DBB"/>
    <w:rPr>
      <w:rFonts w:ascii="Aptos" w:eastAsiaTheme="majorEastAsia" w:hAnsi="Aptos" w:cstheme="majorBidi"/>
      <w:i/>
      <w:iCs/>
      <w:color w:val="8064A2" w:themeColor="accent4"/>
      <w:spacing w:val="15"/>
      <w:sz w:val="26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BB"/>
    <w:rPr>
      <w:rFonts w:ascii="Aptos" w:eastAsiaTheme="majorEastAsia" w:hAnsi="Aptos" w:cstheme="majorBidi"/>
      <w:b/>
      <w:bCs/>
      <w:i/>
      <w:iCs/>
      <w:color w:val="8064A2" w:themeColor="accent4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ptos" w:hAnsi="Aptos"/>
      <w:color w:val="243746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20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nts@uyacic.org" TargetMode="Externa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transf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uyacic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1743</Words>
  <Characters>9613</Characters>
  <Application>Microsoft Office Word</Application>
  <DocSecurity>0</DocSecurity>
  <Lines>589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2026</vt:lpstr>
    </vt:vector>
  </TitlesOfParts>
  <Manager>Jake Adams</Manager>
  <Company>United Youth Alliance C.I.C</Company>
  <LinksUpToDate>false</LinksUpToDate>
  <CharactersWithSpaces>11258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2026</dc:title>
  <dc:subject>Coastal Social Action Grants Programme</dc:subject>
  <dc:creator>United Youth Alliance CIC</dc:creator>
  <cp:keywords/>
  <dc:description/>
  <cp:lastModifiedBy>Jake Adams</cp:lastModifiedBy>
  <cp:revision>3</cp:revision>
  <dcterms:created xsi:type="dcterms:W3CDTF">2026-07-23T16:29:00Z</dcterms:created>
  <dcterms:modified xsi:type="dcterms:W3CDTF">2026-07-23T16:39:00Z</dcterms:modified>
  <cp:category>Grant Making</cp:category>
</cp:coreProperties>
</file>